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30E5" w14:textId="11B6C06B" w:rsidR="00A30301" w:rsidRPr="00FF31C1" w:rsidRDefault="00154374" w:rsidP="00956CA6">
      <w:pPr>
        <w:rPr>
          <w:rFonts w:cs="Arial"/>
          <w:b/>
          <w:color w:val="0070C0"/>
          <w:sz w:val="40"/>
          <w:szCs w:val="40"/>
        </w:rPr>
      </w:pPr>
      <w:r w:rsidRPr="00154374">
        <w:rPr>
          <w:b/>
          <w:noProof/>
          <w:color w:val="0070C0"/>
          <w:sz w:val="40"/>
        </w:rPr>
        <w:drawing>
          <wp:anchor distT="0" distB="0" distL="114300" distR="114300" simplePos="0" relativeHeight="251661312" behindDoc="1" locked="0" layoutInCell="1" allowOverlap="1" wp14:anchorId="7E86A44D" wp14:editId="6537CD1B">
            <wp:simplePos x="0" y="0"/>
            <wp:positionH relativeFrom="column">
              <wp:posOffset>5292090</wp:posOffset>
            </wp:positionH>
            <wp:positionV relativeFrom="paragraph">
              <wp:posOffset>222250</wp:posOffset>
            </wp:positionV>
            <wp:extent cx="1177290" cy="482600"/>
            <wp:effectExtent l="0" t="0" r="3810" b="0"/>
            <wp:wrapNone/>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2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74">
        <w:rPr>
          <w:b/>
          <w:noProof/>
          <w:color w:val="0070C0"/>
          <w:sz w:val="40"/>
        </w:rPr>
        <w:drawing>
          <wp:anchor distT="0" distB="0" distL="114300" distR="114300" simplePos="0" relativeHeight="251662336" behindDoc="1" locked="0" layoutInCell="1" allowOverlap="1" wp14:anchorId="32D14FAF" wp14:editId="00B8F7A3">
            <wp:simplePos x="0" y="0"/>
            <wp:positionH relativeFrom="column">
              <wp:posOffset>3825803</wp:posOffset>
            </wp:positionH>
            <wp:positionV relativeFrom="paragraph">
              <wp:posOffset>-155742</wp:posOffset>
            </wp:positionV>
            <wp:extent cx="1104181" cy="1104181"/>
            <wp:effectExtent l="0" t="0" r="1270" b="1270"/>
            <wp:wrapNone/>
            <wp:docPr id="7" name="Picture 7"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ast Sussex County Counci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181" cy="1104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F8BAC" w14:textId="08DEDB78" w:rsidR="006144E1" w:rsidRDefault="006144E1" w:rsidP="00956CA6"/>
    <w:p w14:paraId="643EC43A" w14:textId="77777777" w:rsidR="00905DD9" w:rsidRDefault="00905DD9" w:rsidP="00956CA6"/>
    <w:p w14:paraId="718EFB91" w14:textId="7F4A693D" w:rsidR="00154374" w:rsidRDefault="00154374" w:rsidP="00956CA6">
      <w:pPr>
        <w:rPr>
          <w:b/>
          <w:color w:val="0070C0"/>
          <w:sz w:val="40"/>
        </w:rPr>
      </w:pPr>
    </w:p>
    <w:p w14:paraId="43282475" w14:textId="370774E4" w:rsidR="00154374" w:rsidRDefault="00154374" w:rsidP="00956CA6">
      <w:pPr>
        <w:rPr>
          <w:b/>
          <w:color w:val="0070C0"/>
          <w:sz w:val="40"/>
        </w:rPr>
      </w:pPr>
    </w:p>
    <w:p w14:paraId="0527BC4C" w14:textId="403A5310" w:rsidR="00154374" w:rsidRDefault="00154374" w:rsidP="00956CA6">
      <w:pPr>
        <w:rPr>
          <w:b/>
          <w:color w:val="0070C0"/>
          <w:sz w:val="40"/>
        </w:rPr>
      </w:pPr>
    </w:p>
    <w:p w14:paraId="620897C0" w14:textId="25F6E561" w:rsidR="00154374" w:rsidRDefault="00154374" w:rsidP="00956CA6">
      <w:pPr>
        <w:rPr>
          <w:b/>
          <w:color w:val="0070C0"/>
          <w:sz w:val="40"/>
        </w:rPr>
      </w:pPr>
      <w:r w:rsidRPr="00154374">
        <w:rPr>
          <w:b/>
          <w:noProof/>
          <w:color w:val="0070C0"/>
          <w:sz w:val="40"/>
        </w:rPr>
        <w:drawing>
          <wp:anchor distT="0" distB="0" distL="114300" distR="114300" simplePos="0" relativeHeight="251660288" behindDoc="1" locked="0" layoutInCell="1" allowOverlap="1" wp14:anchorId="3C473536" wp14:editId="61FE9B7F">
            <wp:simplePos x="0" y="0"/>
            <wp:positionH relativeFrom="column">
              <wp:posOffset>-956849</wp:posOffset>
            </wp:positionH>
            <wp:positionV relativeFrom="paragraph">
              <wp:posOffset>245110</wp:posOffset>
            </wp:positionV>
            <wp:extent cx="7806690" cy="3345087"/>
            <wp:effectExtent l="0" t="0" r="381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3139" t="-572" r="8454" b="572"/>
                    <a:stretch/>
                  </pic:blipFill>
                  <pic:spPr bwMode="auto">
                    <a:xfrm>
                      <a:off x="0" y="0"/>
                      <a:ext cx="7806690" cy="3345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9EC0A4" w14:textId="77777777" w:rsidR="00154374" w:rsidRDefault="00154374" w:rsidP="00956CA6">
      <w:pPr>
        <w:rPr>
          <w:b/>
          <w:color w:val="0070C0"/>
          <w:sz w:val="40"/>
        </w:rPr>
      </w:pPr>
    </w:p>
    <w:p w14:paraId="6D678AF4" w14:textId="18B76FDE" w:rsidR="00154374" w:rsidRDefault="00154374" w:rsidP="00956CA6">
      <w:pPr>
        <w:rPr>
          <w:b/>
          <w:color w:val="0070C0"/>
          <w:sz w:val="40"/>
        </w:rPr>
      </w:pPr>
    </w:p>
    <w:p w14:paraId="2D2D3D16" w14:textId="0A3551FE" w:rsidR="00154374" w:rsidRDefault="00154374" w:rsidP="00956CA6">
      <w:pPr>
        <w:rPr>
          <w:b/>
          <w:color w:val="0070C0"/>
          <w:sz w:val="40"/>
        </w:rPr>
      </w:pPr>
    </w:p>
    <w:p w14:paraId="15FE2810" w14:textId="46940386" w:rsidR="00154374" w:rsidRDefault="00154374" w:rsidP="00956CA6">
      <w:pPr>
        <w:rPr>
          <w:b/>
          <w:color w:val="0070C0"/>
          <w:sz w:val="40"/>
        </w:rPr>
      </w:pPr>
    </w:p>
    <w:p w14:paraId="70F2146A" w14:textId="6F67FD6B" w:rsidR="00154374" w:rsidRDefault="00154374" w:rsidP="00956CA6">
      <w:pPr>
        <w:rPr>
          <w:b/>
          <w:color w:val="0070C0"/>
          <w:sz w:val="40"/>
        </w:rPr>
      </w:pPr>
    </w:p>
    <w:p w14:paraId="7B5F1EE3" w14:textId="22F46A21" w:rsidR="00154374" w:rsidRDefault="00154374" w:rsidP="00956CA6">
      <w:pPr>
        <w:rPr>
          <w:b/>
          <w:color w:val="0070C0"/>
          <w:sz w:val="40"/>
        </w:rPr>
      </w:pPr>
    </w:p>
    <w:p w14:paraId="23AC0089" w14:textId="77777777" w:rsidR="00154374" w:rsidRDefault="00154374" w:rsidP="00956CA6">
      <w:pPr>
        <w:rPr>
          <w:b/>
          <w:color w:val="0070C0"/>
          <w:sz w:val="40"/>
        </w:rPr>
      </w:pPr>
    </w:p>
    <w:p w14:paraId="72ADE984" w14:textId="77777777" w:rsidR="00154374" w:rsidRDefault="00154374" w:rsidP="00956CA6">
      <w:pPr>
        <w:rPr>
          <w:b/>
          <w:color w:val="0070C0"/>
          <w:sz w:val="40"/>
        </w:rPr>
      </w:pPr>
    </w:p>
    <w:p w14:paraId="37CFC5AB" w14:textId="7DBD65DF" w:rsidR="00154374" w:rsidRDefault="00154374" w:rsidP="00956CA6">
      <w:pPr>
        <w:rPr>
          <w:b/>
          <w:color w:val="0070C0"/>
          <w:sz w:val="40"/>
        </w:rPr>
      </w:pPr>
    </w:p>
    <w:p w14:paraId="37982A35" w14:textId="77777777" w:rsidR="00154374" w:rsidRDefault="00154374" w:rsidP="00956CA6">
      <w:pPr>
        <w:rPr>
          <w:b/>
          <w:color w:val="0070C0"/>
          <w:sz w:val="40"/>
        </w:rPr>
      </w:pPr>
    </w:p>
    <w:p w14:paraId="15318C04" w14:textId="77777777" w:rsidR="00154374" w:rsidRDefault="00154374" w:rsidP="00956CA6">
      <w:pPr>
        <w:rPr>
          <w:b/>
          <w:color w:val="0070C0"/>
          <w:sz w:val="40"/>
        </w:rPr>
      </w:pPr>
    </w:p>
    <w:p w14:paraId="378CD3FA" w14:textId="77777777" w:rsidR="00154374" w:rsidRDefault="00154374" w:rsidP="00956CA6">
      <w:pPr>
        <w:rPr>
          <w:b/>
          <w:color w:val="0070C0"/>
          <w:sz w:val="40"/>
        </w:rPr>
      </w:pPr>
    </w:p>
    <w:p w14:paraId="26C5A5F2" w14:textId="6EAA0696" w:rsidR="00154374" w:rsidRDefault="00154374" w:rsidP="00956CA6">
      <w:pPr>
        <w:rPr>
          <w:b/>
          <w:color w:val="0070C0"/>
          <w:sz w:val="40"/>
        </w:rPr>
      </w:pPr>
      <w:r w:rsidRPr="00154374">
        <w:rPr>
          <w:b/>
          <w:noProof/>
          <w:color w:val="0070C0"/>
          <w:sz w:val="40"/>
        </w:rPr>
        <mc:AlternateContent>
          <mc:Choice Requires="wps">
            <w:drawing>
              <wp:inline distT="0" distB="0" distL="0" distR="0" wp14:anchorId="3DFFF1C6" wp14:editId="0EBD9F8B">
                <wp:extent cx="5671185" cy="2449902"/>
                <wp:effectExtent l="0" t="0" r="0" b="7620"/>
                <wp:docPr id="2" name="Text Box 2" descr="East Sussex Health and Care Partnership Plan&#10;2021/22&#10;Summary&#10;"/>
                <wp:cNvGraphicFramePr/>
                <a:graphic xmlns:a="http://schemas.openxmlformats.org/drawingml/2006/main">
                  <a:graphicData uri="http://schemas.microsoft.com/office/word/2010/wordprocessingShape">
                    <wps:wsp>
                      <wps:cNvSpPr txBox="1"/>
                      <wps:spPr>
                        <a:xfrm>
                          <a:off x="0" y="0"/>
                          <a:ext cx="5671185" cy="2449902"/>
                        </a:xfrm>
                        <a:prstGeom prst="rect">
                          <a:avLst/>
                        </a:prstGeom>
                        <a:noFill/>
                        <a:ln w="6350">
                          <a:noFill/>
                        </a:ln>
                      </wps:spPr>
                      <wps:txbx>
                        <w:txbxContent>
                          <w:p w14:paraId="48316F84" w14:textId="77777777" w:rsidR="00154374" w:rsidRPr="003924BD" w:rsidRDefault="00154374" w:rsidP="00911883">
                            <w:pPr>
                              <w:rPr>
                                <w:b/>
                                <w:color w:val="0070C0"/>
                                <w:sz w:val="72"/>
                              </w:rPr>
                            </w:pPr>
                            <w:r w:rsidRPr="003924BD">
                              <w:rPr>
                                <w:b/>
                                <w:color w:val="0070C0"/>
                                <w:sz w:val="72"/>
                              </w:rPr>
                              <w:t>East Sussex Health and Care Partnership Plan</w:t>
                            </w:r>
                          </w:p>
                          <w:p w14:paraId="2B8FF1B9" w14:textId="1F0BD026" w:rsidR="00154374" w:rsidRDefault="00154374" w:rsidP="00911883">
                            <w:pPr>
                              <w:rPr>
                                <w:b/>
                                <w:color w:val="0070C0"/>
                                <w:sz w:val="56"/>
                              </w:rPr>
                            </w:pPr>
                            <w:r w:rsidRPr="003924BD">
                              <w:rPr>
                                <w:b/>
                                <w:color w:val="0070C0"/>
                                <w:sz w:val="56"/>
                              </w:rPr>
                              <w:t>2021/22</w:t>
                            </w:r>
                          </w:p>
                          <w:p w14:paraId="233D0C83" w14:textId="7E63FAC4" w:rsidR="00154374" w:rsidRPr="00154374" w:rsidRDefault="00154374" w:rsidP="00911883">
                            <w:pPr>
                              <w:rPr>
                                <w:b/>
                                <w:sz w:val="56"/>
                              </w:rPr>
                            </w:pPr>
                            <w:r w:rsidRPr="00154374">
                              <w:rPr>
                                <w:b/>
                                <w:sz w:val="56"/>
                              </w:rPr>
                              <w:t>Summary</w:t>
                            </w:r>
                          </w:p>
                          <w:p w14:paraId="4C3906B8" w14:textId="77777777" w:rsidR="00154374" w:rsidRPr="00E97D27" w:rsidRDefault="00154374" w:rsidP="00911883">
                            <w:pPr>
                              <w:rPr>
                                <w:b/>
                                <w:color w:val="FFFFFF" w:themeColor="background1"/>
                                <w:sz w:val="18"/>
                                <w:szCs w:val="16"/>
                              </w:rPr>
                            </w:pPr>
                          </w:p>
                          <w:p w14:paraId="42C3A9BE" w14:textId="77777777" w:rsidR="00154374" w:rsidRPr="00E97D27" w:rsidRDefault="00154374" w:rsidP="00911883">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FFF1C6" id="_x0000_t202" coordsize="21600,21600" o:spt="202" path="m,l,21600r21600,l21600,xe">
                <v:stroke joinstyle="miter"/>
                <v:path gradientshapeok="t" o:connecttype="rect"/>
              </v:shapetype>
              <v:shape id="Text Box 2" o:spid="_x0000_s1026" type="#_x0000_t202" alt="East Sussex Health and Care Partnership Plan&#10;2021/22&#10;Summary&#10;" style="width:446.55pt;height:1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" filled="f" stroked="f" strokeweight=".5pt">
                <v:textbox>
                  <w:txbxContent>
                    <w:p w14:paraId="48316F84" w14:textId="77777777" w:rsidR="00154374" w:rsidRPr="003924BD" w:rsidRDefault="00154374" w:rsidP="00911883">
                      <w:pPr>
                        <w:rPr>
                          <w:b/>
                          <w:color w:val="0070C0"/>
                          <w:sz w:val="72"/>
                        </w:rPr>
                      </w:pPr>
                      <w:r w:rsidRPr="003924BD">
                        <w:rPr>
                          <w:b/>
                          <w:color w:val="0070C0"/>
                          <w:sz w:val="72"/>
                        </w:rPr>
                        <w:t>East Sussex Health and Care Partnership Plan</w:t>
                      </w:r>
                    </w:p>
                    <w:p w14:paraId="2B8FF1B9" w14:textId="1F0BD026" w:rsidR="00154374" w:rsidRDefault="00154374" w:rsidP="00911883">
                      <w:pPr>
                        <w:rPr>
                          <w:b/>
                          <w:color w:val="0070C0"/>
                          <w:sz w:val="56"/>
                        </w:rPr>
                      </w:pPr>
                      <w:r w:rsidRPr="003924BD">
                        <w:rPr>
                          <w:b/>
                          <w:color w:val="0070C0"/>
                          <w:sz w:val="56"/>
                        </w:rPr>
                        <w:t>2021/22</w:t>
                      </w:r>
                    </w:p>
                    <w:p w14:paraId="233D0C83" w14:textId="7E63FAC4" w:rsidR="00154374" w:rsidRPr="00154374" w:rsidRDefault="00154374" w:rsidP="00911883">
                      <w:pPr>
                        <w:rPr>
                          <w:b/>
                          <w:sz w:val="56"/>
                        </w:rPr>
                      </w:pPr>
                      <w:r w:rsidRPr="00154374">
                        <w:rPr>
                          <w:b/>
                          <w:sz w:val="56"/>
                        </w:rPr>
                        <w:t>Summary</w:t>
                      </w:r>
                    </w:p>
                    <w:p w14:paraId="4C3906B8" w14:textId="77777777" w:rsidR="00154374" w:rsidRPr="00E97D27" w:rsidRDefault="00154374" w:rsidP="00911883">
                      <w:pPr>
                        <w:rPr>
                          <w:b/>
                          <w:color w:val="FFFFFF" w:themeColor="background1"/>
                          <w:sz w:val="18"/>
                          <w:szCs w:val="16"/>
                        </w:rPr>
                      </w:pPr>
                    </w:p>
                    <w:p w14:paraId="42C3A9BE" w14:textId="77777777" w:rsidR="00154374" w:rsidRPr="00E97D27" w:rsidRDefault="00154374" w:rsidP="00911883">
                      <w:pPr>
                        <w:rPr>
                          <w:b/>
                          <w:color w:val="FFFFFF" w:themeColor="background1"/>
                          <w:sz w:val="28"/>
                        </w:rPr>
                      </w:pPr>
                    </w:p>
                  </w:txbxContent>
                </v:textbox>
                <w10:anchorlock/>
              </v:shape>
            </w:pict>
          </mc:Fallback>
        </mc:AlternateContent>
      </w:r>
    </w:p>
    <w:p w14:paraId="7005BF35" w14:textId="77777777" w:rsidR="00154374" w:rsidRDefault="00154374" w:rsidP="00956CA6">
      <w:pPr>
        <w:rPr>
          <w:b/>
          <w:color w:val="0070C0"/>
          <w:sz w:val="40"/>
        </w:rPr>
      </w:pPr>
    </w:p>
    <w:p w14:paraId="1A89CF49" w14:textId="6E95DE58" w:rsidR="00154374" w:rsidRDefault="00154374" w:rsidP="00956CA6">
      <w:pPr>
        <w:rPr>
          <w:b/>
          <w:color w:val="0070C0"/>
          <w:sz w:val="40"/>
        </w:rPr>
      </w:pPr>
    </w:p>
    <w:p w14:paraId="4F565D51" w14:textId="17BB09E3" w:rsidR="00154374" w:rsidRDefault="00154374" w:rsidP="00956CA6">
      <w:pPr>
        <w:rPr>
          <w:b/>
          <w:color w:val="0070C0"/>
          <w:sz w:val="40"/>
        </w:rPr>
      </w:pPr>
    </w:p>
    <w:p w14:paraId="7738493F" w14:textId="1E1ED84A" w:rsidR="00154374" w:rsidRDefault="00154374" w:rsidP="00956CA6">
      <w:pPr>
        <w:rPr>
          <w:b/>
          <w:color w:val="0070C0"/>
          <w:sz w:val="40"/>
        </w:rPr>
      </w:pPr>
    </w:p>
    <w:p w14:paraId="1644D6EC" w14:textId="67154CA9" w:rsidR="00154374" w:rsidRDefault="00154374" w:rsidP="00956CA6">
      <w:pPr>
        <w:rPr>
          <w:b/>
          <w:color w:val="0070C0"/>
          <w:sz w:val="40"/>
        </w:rPr>
      </w:pPr>
    </w:p>
    <w:p w14:paraId="2B3740EE" w14:textId="0955181B" w:rsidR="00154374" w:rsidRDefault="00154374" w:rsidP="00956CA6">
      <w:pPr>
        <w:rPr>
          <w:b/>
          <w:color w:val="0070C0"/>
          <w:sz w:val="40"/>
        </w:rPr>
      </w:pPr>
    </w:p>
    <w:p w14:paraId="24D00D26" w14:textId="4C332B44" w:rsidR="00154374" w:rsidRDefault="00154374" w:rsidP="00956CA6">
      <w:pPr>
        <w:rPr>
          <w:b/>
          <w:color w:val="0070C0"/>
          <w:sz w:val="40"/>
        </w:rPr>
      </w:pPr>
    </w:p>
    <w:p w14:paraId="3BCAA096" w14:textId="5957C0CA" w:rsidR="006144E1" w:rsidRPr="00F54633" w:rsidRDefault="006144E1" w:rsidP="00956CA6">
      <w:pPr>
        <w:rPr>
          <w:b/>
          <w:color w:val="0070C0"/>
          <w:sz w:val="40"/>
        </w:rPr>
      </w:pPr>
      <w:r w:rsidRPr="0088682E">
        <w:rPr>
          <w:b/>
          <w:color w:val="0070C0"/>
          <w:sz w:val="40"/>
        </w:rPr>
        <w:t>Our ambition</w:t>
      </w:r>
    </w:p>
    <w:p w14:paraId="33DFD333" w14:textId="14D8DAB8" w:rsidR="006144E1" w:rsidRDefault="006144E1" w:rsidP="00956CA6"/>
    <w:p w14:paraId="5E4B7698" w14:textId="6B5F2C27" w:rsidR="00905DD9" w:rsidRDefault="00905DD9" w:rsidP="00956CA6">
      <w:r>
        <w:t xml:space="preserve">Our aim is to improve the health and wellbeing of local people and reduce the health inequalities across East Sussex. We want people to live healthier lives for longer and have access to the best possible services and support. </w:t>
      </w:r>
    </w:p>
    <w:p w14:paraId="303866D9" w14:textId="77777777" w:rsidR="00905DD9" w:rsidRDefault="00905DD9" w:rsidP="00956CA6"/>
    <w:p w14:paraId="1EB4814E" w14:textId="1A321475" w:rsidR="006144E1" w:rsidRPr="00382F64" w:rsidRDefault="00905DD9" w:rsidP="00956CA6">
      <w:pPr>
        <w:rPr>
          <w:color w:val="000000" w:themeColor="text1"/>
        </w:rPr>
      </w:pPr>
      <w:r w:rsidRPr="00382F64">
        <w:rPr>
          <w:color w:val="000000" w:themeColor="text1"/>
        </w:rPr>
        <w:t>This can only be achieved by health and care organisations working closer together</w:t>
      </w:r>
      <w:r w:rsidR="000D7C47">
        <w:rPr>
          <w:color w:val="000000" w:themeColor="text1"/>
        </w:rPr>
        <w:t xml:space="preserve"> </w:t>
      </w:r>
      <w:r w:rsidR="003915F7" w:rsidRPr="00382F64">
        <w:rPr>
          <w:color w:val="000000" w:themeColor="text1"/>
        </w:rPr>
        <w:t>alongside</w:t>
      </w:r>
      <w:r w:rsidR="00382F64" w:rsidRPr="00382F64">
        <w:rPr>
          <w:color w:val="000000" w:themeColor="text1"/>
        </w:rPr>
        <w:t xml:space="preserve"> our local communities, the Voluntary, Community and Social Enterprise (VSCE) sector, and wider stakeholders</w:t>
      </w:r>
      <w:r w:rsidR="000D7C47">
        <w:rPr>
          <w:color w:val="000000" w:themeColor="text1"/>
        </w:rPr>
        <w:t xml:space="preserve"> to deliver </w:t>
      </w:r>
      <w:r w:rsidRPr="00382F64">
        <w:rPr>
          <w:color w:val="000000" w:themeColor="text1"/>
        </w:rPr>
        <w:t xml:space="preserve">more joined-up ‘integrated’ and personalised care, and a greater focus on preventing people from becoming unwell, early intervention and better support after ill-health. </w:t>
      </w:r>
    </w:p>
    <w:p w14:paraId="5ED09797" w14:textId="77777777" w:rsidR="00905DD9" w:rsidRDefault="00905DD9" w:rsidP="00956CA6"/>
    <w:p w14:paraId="227436A8" w14:textId="798CAEF5" w:rsidR="00905DD9" w:rsidRDefault="00905DD9" w:rsidP="00956CA6">
      <w:r w:rsidRPr="008601AE">
        <w:t>The East Sussex health and social care system has a long</w:t>
      </w:r>
      <w:r>
        <w:t xml:space="preserve"> </w:t>
      </w:r>
      <w:r w:rsidRPr="008601AE">
        <w:t>history and co</w:t>
      </w:r>
      <w:r>
        <w:t>mmitment to integrated working and we need to maintain and build on this</w:t>
      </w:r>
      <w:r w:rsidR="007452A2">
        <w:t xml:space="preserve"> during 2021-22 and beyond</w:t>
      </w:r>
      <w:r>
        <w:t xml:space="preserve"> to ensure </w:t>
      </w:r>
      <w:r w:rsidR="007452A2">
        <w:t>better outcomes for local people and we are able to make best use of our collective resources.</w:t>
      </w:r>
    </w:p>
    <w:p w14:paraId="3B10D9E3" w14:textId="53EC6D19" w:rsidR="007452A2" w:rsidRDefault="007452A2" w:rsidP="00956CA6"/>
    <w:p w14:paraId="30223FC9" w14:textId="22EA846D" w:rsidR="007452A2" w:rsidRDefault="007452A2" w:rsidP="00956CA6">
      <w:r>
        <w:t xml:space="preserve">Our East Sussex Health and Care Partnership Plan sets out the vision, outcomes, priorities and actions that we will be taking during the year to strengthen the way we work together for our populations. It includes the agreed </w:t>
      </w:r>
      <w:r w:rsidR="006A08DC">
        <w:t xml:space="preserve">shared </w:t>
      </w:r>
      <w:r>
        <w:t>local priority areas we will be focusing on for the East Sussex population, as well as the wider Sussex-wide system priorities we will be delivering locally.</w:t>
      </w:r>
    </w:p>
    <w:p w14:paraId="3EE24EA8" w14:textId="29FB0083" w:rsidR="00F54633" w:rsidRDefault="00F54633" w:rsidP="00956CA6">
      <w:r>
        <w:t xml:space="preserve">This summary provides an overview of the full detailed plan, which has been published in the public domain. </w:t>
      </w:r>
    </w:p>
    <w:p w14:paraId="44A34C33" w14:textId="075D84B3" w:rsidR="005C6510" w:rsidRDefault="005C6510" w:rsidP="00956CA6"/>
    <w:p w14:paraId="1C4D146E" w14:textId="710FD3EC" w:rsidR="007452A2" w:rsidRDefault="007452A2" w:rsidP="00956CA6"/>
    <w:p w14:paraId="0E633960" w14:textId="4D2A0334" w:rsidR="007452A2" w:rsidRPr="00F54633" w:rsidRDefault="007452A2" w:rsidP="00956CA6">
      <w:pPr>
        <w:rPr>
          <w:b/>
          <w:sz w:val="36"/>
        </w:rPr>
      </w:pPr>
      <w:r w:rsidRPr="0088682E">
        <w:rPr>
          <w:b/>
          <w:color w:val="0070C0"/>
          <w:sz w:val="40"/>
        </w:rPr>
        <w:t>Working together for our population</w:t>
      </w:r>
    </w:p>
    <w:p w14:paraId="0F9CDFBC" w14:textId="00574177" w:rsidR="007452A2" w:rsidRDefault="007452A2" w:rsidP="00956CA6"/>
    <w:p w14:paraId="3EA85C7B" w14:textId="77777777" w:rsidR="006A08DC" w:rsidRPr="008601AE" w:rsidRDefault="006A08DC" w:rsidP="00956CA6">
      <w:r>
        <w:t xml:space="preserve">Health and care organisations and partners across East Sussex are working together as a partnership for our local population. </w:t>
      </w:r>
      <w:r w:rsidRPr="008601AE">
        <w:t xml:space="preserve">Our East Sussex Health and Care Executive is an informal place-based partnership arrangement, bringing together East Sussex Clinical Commissioning Group, East Sussex County Council, East Sussex Healthcare NHS Trust, Sussex Community NHS Foundation Trust and Sussex Partnership NHS Foundation Trust. </w:t>
      </w:r>
    </w:p>
    <w:p w14:paraId="5BF0B246" w14:textId="77777777" w:rsidR="006A08DC" w:rsidRPr="008601AE" w:rsidRDefault="006A08DC" w:rsidP="00956CA6"/>
    <w:p w14:paraId="3BF40E3B" w14:textId="779BC99C" w:rsidR="006A08DC" w:rsidRDefault="006A08DC" w:rsidP="00956CA6">
      <w:r w:rsidRPr="008601AE">
        <w:t xml:space="preserve">Our partnership includes the East Sussex Health and Social Care Executive Group and supporting Oversight Boards, and </w:t>
      </w:r>
      <w:r>
        <w:t xml:space="preserve">we are working with </w:t>
      </w:r>
      <w:r w:rsidRPr="008601AE">
        <w:t xml:space="preserve">our Primary Care Networks </w:t>
      </w:r>
      <w:r>
        <w:t xml:space="preserve">to ensure they have a collective voice. </w:t>
      </w:r>
      <w:r w:rsidRPr="008601AE">
        <w:t>Our Health and Social Care System Partnership Board brings together our health and social care system with our District and Borough Council and Voluntary, Community and Social Enterprise (VCSE) partners, with a relationship to our East Sussex Health and Wellbeing Board.</w:t>
      </w:r>
    </w:p>
    <w:p w14:paraId="6D7F05C7" w14:textId="4D02C67C" w:rsidR="006A08DC" w:rsidRDefault="006A08DC" w:rsidP="00956CA6">
      <w:pPr>
        <w:tabs>
          <w:tab w:val="left" w:pos="426"/>
        </w:tabs>
        <w:rPr>
          <w:rFonts w:cs="Arial"/>
          <w:b/>
          <w:color w:val="0070C0"/>
          <w:szCs w:val="24"/>
        </w:rPr>
      </w:pPr>
    </w:p>
    <w:p w14:paraId="622D1845" w14:textId="77777777" w:rsidR="00382F64" w:rsidRDefault="006A08DC" w:rsidP="00956CA6">
      <w:pPr>
        <w:rPr>
          <w:i/>
          <w:iCs/>
          <w:color w:val="FF0000"/>
        </w:rPr>
      </w:pPr>
      <w:r w:rsidRPr="008601AE">
        <w:t xml:space="preserve">Our Partnership supports greater levels of collaboration between our organisations to enable better planning and </w:t>
      </w:r>
      <w:r>
        <w:t xml:space="preserve">use of our collective resources. </w:t>
      </w:r>
      <w:r w:rsidRPr="008601AE">
        <w:t xml:space="preserve">It provides the framework for all commissioners and providers of health, care and support in East Sussex to come together to plan, organise and deliver services </w:t>
      </w:r>
      <w:r>
        <w:t>in the best way to improve</w:t>
      </w:r>
      <w:r w:rsidRPr="008601AE">
        <w:t xml:space="preserve"> health and wellbeing</w:t>
      </w:r>
      <w:r>
        <w:t>, and</w:t>
      </w:r>
      <w:r w:rsidRPr="008601AE">
        <w:t xml:space="preserve"> quality and experience of care, </w:t>
      </w:r>
      <w:r>
        <w:t xml:space="preserve">in the most sustainable way. </w:t>
      </w:r>
    </w:p>
    <w:p w14:paraId="12DB886F" w14:textId="77777777" w:rsidR="00382F64" w:rsidRDefault="00382F64" w:rsidP="00956CA6">
      <w:pPr>
        <w:rPr>
          <w:i/>
          <w:iCs/>
          <w:color w:val="FF0000"/>
        </w:rPr>
      </w:pPr>
    </w:p>
    <w:p w14:paraId="3D0D83A7" w14:textId="6464DFB3" w:rsidR="006A08DC" w:rsidRPr="00382F64" w:rsidRDefault="00B1455A" w:rsidP="00956CA6">
      <w:pPr>
        <w:rPr>
          <w:color w:val="000000" w:themeColor="text1"/>
        </w:rPr>
      </w:pPr>
      <w:r w:rsidRPr="00382F64">
        <w:rPr>
          <w:color w:val="000000" w:themeColor="text1"/>
        </w:rPr>
        <w:t>We have agreed a set of shared outcomes, based on what local people have told us is important about their</w:t>
      </w:r>
      <w:r w:rsidR="00E8260E" w:rsidRPr="00382F64">
        <w:rPr>
          <w:color w:val="000000" w:themeColor="text1"/>
        </w:rPr>
        <w:t xml:space="preserve"> </w:t>
      </w:r>
      <w:r w:rsidRPr="00382F64">
        <w:rPr>
          <w:color w:val="000000" w:themeColor="text1"/>
        </w:rPr>
        <w:t>health and care, that we are collectively working towards</w:t>
      </w:r>
      <w:r w:rsidR="00382F64">
        <w:rPr>
          <w:color w:val="000000" w:themeColor="text1"/>
        </w:rPr>
        <w:t xml:space="preserve"> within this plan</w:t>
      </w:r>
      <w:r w:rsidR="00E8260E" w:rsidRPr="00382F64">
        <w:rPr>
          <w:color w:val="000000" w:themeColor="text1"/>
        </w:rPr>
        <w:t xml:space="preserve"> and support our shared Sussex vision.</w:t>
      </w:r>
      <w:r w:rsidR="00382F64" w:rsidRPr="00382F64">
        <w:rPr>
          <w:color w:val="000000" w:themeColor="text1"/>
        </w:rPr>
        <w:t xml:space="preserve"> These are set out below:</w:t>
      </w:r>
    </w:p>
    <w:p w14:paraId="7E0673C8" w14:textId="5894CA46" w:rsidR="00E8260E" w:rsidRDefault="00E8260E" w:rsidP="00956CA6">
      <w:pPr>
        <w:rPr>
          <w:color w:val="FF0000"/>
        </w:rPr>
      </w:pPr>
    </w:p>
    <w:p w14:paraId="5F20BAC4" w14:textId="299D943F" w:rsidR="00E8260E" w:rsidRPr="006509EA" w:rsidRDefault="00E8260E" w:rsidP="00956CA6">
      <w:pPr>
        <w:rPr>
          <w:color w:val="FF0000"/>
        </w:rPr>
      </w:pPr>
      <w:r w:rsidRPr="00911883">
        <w:rPr>
          <w:b/>
          <w:bCs/>
          <w:noProof/>
          <w:color w:val="FF0000"/>
          <w:lang w:eastAsia="en-GB"/>
        </w:rPr>
        <w:lastRenderedPageBreak/>
        <w:drawing>
          <wp:inline distT="0" distB="0" distL="0" distR="0" wp14:anchorId="74640600" wp14:editId="0C20A72A">
            <wp:extent cx="6892661" cy="3896139"/>
            <wp:effectExtent l="0" t="0" r="3810" b="9525"/>
            <wp:docPr id="1" name="Picture 1" descr="Population health and wellbeing: The impact of services on the health of the population, such as preventing premature death and overall prevalence of disease. Ambition: Improve and protect mental and physical health and wellbeing for local people. Outcome: children have a good start in life, people are able to live well, people age well, people have a good end of life. Ambition: Reduce health inequalities for local people. Outcome: the gap in health outcomes is improved.&#10;&#10;The experience of local people: The experience people have of their health and care services. Ambition: Good communication and access to information for local people. Outcome: Jargon free health and social care information can be found in a range of formats and locations. Health and care services talk to each other so that people receive seamless services and people and staff have access to shared and integrated information. Ambition: Put people in control of their health and care. Outcome: People feel respected and able to make informed choices about services. People have choice and control over services and how they are delivered.&#10;&#10;Transforming services for sustainability: The way health, mental health, social care, education, housing and other services and support work together, and how effective they are at impacting positively on the people who use them. Ambition: Prioritise prevention, early intervention, self care and self management. Outcome: People get support from their communities to prevent, reduce or delay their need for health, care and support. People get help early to prevent situations from getting worse. People get help to manage their condition(s). Ambition: Deliver an integrated model of care. Outcome: People are supported to be as independent as possible. Ambition: Demonstrate financial and system sustainability. Outcome: People have access to timely and responsive care, including access to emergency hospital services when they need them. Financial balance is achieved across the health and care system. Digital services and innovation are used to help make the best use of resources.&#10;&#10;Quality care and support: Making sure we have effective care and support. Ambition: provide safe, effective and high quality care and support. Outcome: People receive high quality care and support. People are kept safe and free from avoidable harm. Ambition: Deliver personalised care through integrated and skilled service provision. Outcome: People are supported by skilled staff, delivering holistic and personalis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pulation health and wellbeing: The impact of services on the health of the population, such as preventing premature death and overall prevalence of disease. Ambition: Improve and protect mental and physical health and wellbeing for local people. Outcome: children have a good start in life, people are able to live well, people age well, people have a good end of life. Ambition: Reduce health inequalities for local people. Outcome: the gap in health outcomes is improved.&#10;&#10;The experience of local people: The experience people have of their health and care services. Ambition: Good communication and access to information for local people. Outcome: Jargon free health and social care information can be found in a range of formats and locations. Health and care services talk to each other so that people receive seamless services and people and staff have access to shared and integrated information. Ambition: Put people in control of their health and care. Outcome: People feel respected and able to make informed choices about services. People have choice and control over services and how they are delivered.&#10;&#10;Transforming services for sustainability: The way health, mental health, social care, education, housing and other services and support work together, and how effective they are at impacting positively on the people who use them. Ambition: Prioritise prevention, early intervention, self care and self management. Outcome: People get support from their communities to prevent, reduce or delay their need for health, care and support. People get help early to prevent situations from getting worse. People get help to manage their condition(s). Ambition: Deliver an integrated model of care. Outcome: People are supported to be as independent as possible. Ambition: Demonstrate financial and system sustainability. Outcome: People have access to timely and responsive care, including access to emergency hospital services when they need them. Financial balance is achieved across the health and care system. Digital services and innovation are used to help make the best use of resources.&#10;&#10;Quality care and support: Making sure we have effective care and support. Ambition: provide safe, effective and high quality care and support. Outcome: People receive high quality care and support. People are kept safe and free from avoidable harm. Ambition: Deliver personalised care through integrated and skilled service provision. Outcome: People are supported by skilled staff, delivering holistic and personalised c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6302" cy="3909502"/>
                    </a:xfrm>
                    <a:prstGeom prst="rect">
                      <a:avLst/>
                    </a:prstGeom>
                    <a:noFill/>
                    <a:ln>
                      <a:noFill/>
                    </a:ln>
                  </pic:spPr>
                </pic:pic>
              </a:graphicData>
            </a:graphic>
          </wp:inline>
        </w:drawing>
      </w:r>
    </w:p>
    <w:p w14:paraId="066137D6" w14:textId="64090192" w:rsidR="00F20D87" w:rsidRDefault="00F20D87" w:rsidP="00956CA6"/>
    <w:p w14:paraId="488E2F7B" w14:textId="339AA9B9" w:rsidR="00F20D87" w:rsidRPr="00F20D87" w:rsidRDefault="00F20D87" w:rsidP="00956CA6">
      <w:pPr>
        <w:rPr>
          <w:b/>
          <w:sz w:val="28"/>
        </w:rPr>
      </w:pPr>
      <w:r w:rsidRPr="00F54633">
        <w:rPr>
          <w:b/>
          <w:color w:val="0070C0"/>
          <w:sz w:val="28"/>
        </w:rPr>
        <w:t>Working across the wider system</w:t>
      </w:r>
    </w:p>
    <w:p w14:paraId="2E772E53" w14:textId="0117CCFE" w:rsidR="006A08DC" w:rsidRDefault="006A08DC" w:rsidP="00956CA6"/>
    <w:p w14:paraId="5AB9BE20" w14:textId="7F948674" w:rsidR="006A08DC" w:rsidRDefault="006A08DC" w:rsidP="00956CA6">
      <w:r>
        <w:t>We work as part of the Sussex Health and Care Partnership Integrated Care System (ICS) which is a partnership of health and care organisations working together across Sussex. Working as part of the ICS, allows health and care services to be planned and co-ordinated at a larger ‘system’ level</w:t>
      </w:r>
      <w:r w:rsidR="00AB43FD">
        <w:t xml:space="preserve"> at scale</w:t>
      </w:r>
      <w:r>
        <w:t xml:space="preserve">, while our Partnership allows us to </w:t>
      </w:r>
      <w:r w:rsidR="00AB43FD">
        <w:t xml:space="preserve">work at a more local ‘Place’ level to ensure there is focus on the needs of our population. </w:t>
      </w:r>
    </w:p>
    <w:p w14:paraId="016EEC9E" w14:textId="54E06256" w:rsidR="006A08DC" w:rsidRDefault="006A08DC" w:rsidP="00956CA6"/>
    <w:p w14:paraId="54213DB2" w14:textId="36E9AC51" w:rsidR="00AB43FD" w:rsidRPr="00B47E7B" w:rsidRDefault="00AB43FD" w:rsidP="00956CA6">
      <w:r>
        <w:t xml:space="preserve">The Sussex Health and Care Partnership has made huge strides </w:t>
      </w:r>
      <w:r w:rsidR="00F20D87">
        <w:t xml:space="preserve">to improve and transform health and care over the last few years, with a significant amount of work taking place behind the </w:t>
      </w:r>
      <w:r w:rsidRPr="00B47E7B">
        <w:t xml:space="preserve">day-to-day frontline delivery of services to focus on how we can develop a system that enables our organisations to work in a more joined-up and collaborative way for the benefit of our populations. </w:t>
      </w:r>
    </w:p>
    <w:p w14:paraId="32054EE9" w14:textId="543F70A6" w:rsidR="00AB43FD" w:rsidRDefault="00AB43FD" w:rsidP="00956CA6"/>
    <w:p w14:paraId="5EC7B5CB" w14:textId="495DD013" w:rsidR="006144E1" w:rsidRPr="00B47E7B" w:rsidRDefault="006144E1" w:rsidP="00956CA6">
      <w:r w:rsidRPr="00B47E7B">
        <w:t xml:space="preserve">We have agreed a vision for </w:t>
      </w:r>
      <w:r w:rsidR="00F20D87">
        <w:t>Sussex</w:t>
      </w:r>
      <w:r w:rsidRPr="00B47E7B">
        <w:t xml:space="preserve"> that sets out where we want to be as a health and care system in the future. It is a vision where people live for longer in good health; where the gap in healthy life expectancy between people living in the most and least disadvantaged communities will be reduced; where people’s experiences of using services will be better and where staff feel supported and work in a way that makes the most of their dedication, skills and professionalism. It is a vision where the cost of health and care will be affordable and sustainable in the long term. </w:t>
      </w:r>
    </w:p>
    <w:p w14:paraId="2E960D68" w14:textId="77777777" w:rsidR="006144E1" w:rsidRPr="00B47E7B" w:rsidRDefault="006144E1" w:rsidP="00956CA6"/>
    <w:p w14:paraId="0389F2F2" w14:textId="3085E662" w:rsidR="00B91735" w:rsidRPr="00B47E7B" w:rsidRDefault="006144E1" w:rsidP="00956CA6">
      <w:r w:rsidRPr="00B47E7B">
        <w:t>This vision will enable every individual living in Sussex to have access to the best health and care from the moment they are born and throughout their lives.</w:t>
      </w:r>
      <w:r w:rsidR="00F20D87">
        <w:t xml:space="preserve"> </w:t>
      </w:r>
      <w:r w:rsidR="00B91735">
        <w:t xml:space="preserve">Our </w:t>
      </w:r>
      <w:r w:rsidR="00F20D87">
        <w:t xml:space="preserve">place-based </w:t>
      </w:r>
      <w:r w:rsidR="00B91735">
        <w:t>plan supports and enables this vision to become a reality</w:t>
      </w:r>
      <w:r w:rsidR="00F20D87">
        <w:t xml:space="preserve"> for our local population. </w:t>
      </w:r>
    </w:p>
    <w:p w14:paraId="376E1AB3" w14:textId="3A4F08A9" w:rsidR="006144E1" w:rsidRDefault="006144E1" w:rsidP="00956CA6"/>
    <w:p w14:paraId="050C1311" w14:textId="29689152" w:rsidR="0088682E" w:rsidRDefault="0088682E" w:rsidP="00956CA6"/>
    <w:p w14:paraId="2B9BC5D7" w14:textId="34485200" w:rsidR="0088682E" w:rsidRDefault="0088682E" w:rsidP="00956CA6"/>
    <w:p w14:paraId="557E9E5E" w14:textId="68644FF4" w:rsidR="0088682E" w:rsidRDefault="0088682E" w:rsidP="00956CA6"/>
    <w:p w14:paraId="6B5C4125" w14:textId="1BB7DFC7" w:rsidR="0088682E" w:rsidRDefault="0088682E" w:rsidP="00956CA6"/>
    <w:p w14:paraId="781083D2" w14:textId="77777777" w:rsidR="0088682E" w:rsidRPr="00B47E7B" w:rsidRDefault="0088682E" w:rsidP="00956CA6"/>
    <w:p w14:paraId="6D0496F4" w14:textId="77777777" w:rsidR="0088682E" w:rsidRDefault="0088682E" w:rsidP="00956CA6">
      <w:pPr>
        <w:tabs>
          <w:tab w:val="left" w:pos="426"/>
        </w:tabs>
        <w:rPr>
          <w:rFonts w:cs="Arial"/>
          <w:b/>
          <w:color w:val="0070C0"/>
          <w:sz w:val="32"/>
          <w:szCs w:val="24"/>
        </w:rPr>
      </w:pPr>
    </w:p>
    <w:p w14:paraId="124EDE28" w14:textId="1C07A9AA" w:rsidR="006144E1" w:rsidRPr="00F54633" w:rsidRDefault="006144E1" w:rsidP="00956CA6">
      <w:pPr>
        <w:tabs>
          <w:tab w:val="left" w:pos="426"/>
        </w:tabs>
        <w:rPr>
          <w:rFonts w:eastAsia="Calibri" w:cs="Arial"/>
          <w:b/>
          <w:color w:val="0070C0"/>
          <w:sz w:val="36"/>
          <w:szCs w:val="24"/>
        </w:rPr>
      </w:pPr>
      <w:r w:rsidRPr="0088682E">
        <w:rPr>
          <w:rFonts w:cs="Arial"/>
          <w:b/>
          <w:color w:val="0070C0"/>
          <w:sz w:val="40"/>
          <w:szCs w:val="24"/>
        </w:rPr>
        <w:lastRenderedPageBreak/>
        <w:t>Our challenges</w:t>
      </w:r>
    </w:p>
    <w:p w14:paraId="76AD6B07" w14:textId="31F7F596" w:rsidR="006144E1" w:rsidRDefault="006144E1" w:rsidP="00956CA6"/>
    <w:p w14:paraId="10954EBE" w14:textId="3EB9C09C" w:rsidR="00734076" w:rsidRPr="00734076" w:rsidRDefault="00734076" w:rsidP="00956CA6">
      <w:pPr>
        <w:rPr>
          <w:b/>
        </w:rPr>
      </w:pPr>
      <w:r w:rsidRPr="00734076">
        <w:rPr>
          <w:b/>
        </w:rPr>
        <w:t>Impact of COVID-19</w:t>
      </w:r>
    </w:p>
    <w:p w14:paraId="60474579" w14:textId="409B9F09" w:rsidR="004E6246" w:rsidRDefault="004E6246" w:rsidP="00956CA6"/>
    <w:p w14:paraId="2E5E6A3C" w14:textId="2A63E0E2" w:rsidR="00734076" w:rsidRDefault="00734076" w:rsidP="00956CA6">
      <w:r>
        <w:t>COVID</w:t>
      </w:r>
      <w:r w:rsidRPr="0036107B">
        <w:t xml:space="preserve">-19 is the greatest challenge the health and care system has faced in living memory, which has made significant impacts on demand, capacity and the performance of services. </w:t>
      </w:r>
      <w:r>
        <w:t xml:space="preserve">In addition, the pandemic has contributed </w:t>
      </w:r>
      <w:r w:rsidRPr="00B47E7B">
        <w:t>to increased disparities and health inequalitie</w:t>
      </w:r>
      <w:r>
        <w:t>s</w:t>
      </w:r>
      <w:r w:rsidRPr="00B47E7B">
        <w:t xml:space="preserve">, with large sections of the community facing increased deprivation and challenges due to various personal and economic circumstances. </w:t>
      </w:r>
      <w:r>
        <w:t>Our partnership working has been</w:t>
      </w:r>
      <w:r w:rsidRPr="00B47E7B">
        <w:t xml:space="preserve"> stress tested significantly </w:t>
      </w:r>
      <w:r>
        <w:t xml:space="preserve">by COVID-19 </w:t>
      </w:r>
      <w:r w:rsidRPr="00B47E7B">
        <w:t xml:space="preserve">and proved crucial as the system collectively came together to respond to the unprecedented challenge. </w:t>
      </w:r>
    </w:p>
    <w:p w14:paraId="405BB06C" w14:textId="1EBF17C2" w:rsidR="00734076" w:rsidRDefault="00734076" w:rsidP="00956CA6"/>
    <w:p w14:paraId="5B34BA6C" w14:textId="57EB51D2" w:rsidR="00734076" w:rsidRDefault="00734076" w:rsidP="00956CA6">
      <w:r w:rsidRPr="0036107B">
        <w:t xml:space="preserve">Thanks to the vaccination rollout, we are moving to restore </w:t>
      </w:r>
      <w:r>
        <w:t>services</w:t>
      </w:r>
      <w:r w:rsidRPr="0036107B">
        <w:t xml:space="preserve"> while remaining prepared for any future waves of the virus. We aim to build on what we learned to bring about positive change and renewal so that we can deliver improvements in health and wellbeing for our population.</w:t>
      </w:r>
    </w:p>
    <w:p w14:paraId="10E0BA3F" w14:textId="77777777" w:rsidR="00734076" w:rsidRPr="0036107B" w:rsidRDefault="00734076" w:rsidP="00956CA6"/>
    <w:p w14:paraId="03016B4C" w14:textId="5CF4A775" w:rsidR="00734076" w:rsidRDefault="00734076" w:rsidP="00956CA6">
      <w:pPr>
        <w:rPr>
          <w:b/>
        </w:rPr>
      </w:pPr>
      <w:r w:rsidRPr="00DA7311">
        <w:rPr>
          <w:b/>
        </w:rPr>
        <w:t>NHS performance</w:t>
      </w:r>
    </w:p>
    <w:p w14:paraId="30C91C68" w14:textId="77777777" w:rsidR="008559A1" w:rsidRDefault="008559A1" w:rsidP="00956CA6">
      <w:pPr>
        <w:rPr>
          <w:b/>
        </w:rPr>
      </w:pPr>
    </w:p>
    <w:p w14:paraId="126B59F3" w14:textId="00AE22F5" w:rsidR="00734076" w:rsidRPr="00734076" w:rsidRDefault="00734076" w:rsidP="00956CA6">
      <w:r w:rsidRPr="00734076">
        <w:t>The NHS is required to meet a num</w:t>
      </w:r>
      <w:r>
        <w:t xml:space="preserve">ber of constitutional standards on the performance of services. </w:t>
      </w:r>
    </w:p>
    <w:p w14:paraId="79D2DF05" w14:textId="6C8BAB0D" w:rsidR="00734076" w:rsidRDefault="00734076" w:rsidP="00956CA6">
      <w:r w:rsidRPr="0036107B">
        <w:t>Despite an extremely difficult year</w:t>
      </w:r>
      <w:r>
        <w:t xml:space="preserve"> due to the pandemic</w:t>
      </w:r>
      <w:r w:rsidRPr="0036107B">
        <w:t>,</w:t>
      </w:r>
      <w:r>
        <w:t xml:space="preserve"> locally we</w:t>
      </w:r>
      <w:r w:rsidRPr="0036107B">
        <w:t xml:space="preserve"> </w:t>
      </w:r>
      <w:r>
        <w:t xml:space="preserve">delivered a number of the required targets over 2020/21. However, there are a number of standards we have not been able to meet due to the increased and rising demand on pressure on services we are working collectively across the system to </w:t>
      </w:r>
      <w:r w:rsidR="008559A1">
        <w:t xml:space="preserve">manage and improve performance.  </w:t>
      </w:r>
    </w:p>
    <w:p w14:paraId="052A2F59" w14:textId="110D25DC" w:rsidR="008559A1" w:rsidRDefault="008559A1" w:rsidP="00956CA6"/>
    <w:p w14:paraId="40721E32" w14:textId="25F13A4B" w:rsidR="008559A1" w:rsidRPr="008559A1" w:rsidRDefault="008559A1" w:rsidP="00956CA6">
      <w:pPr>
        <w:rPr>
          <w:b/>
        </w:rPr>
      </w:pPr>
      <w:r w:rsidRPr="008559A1">
        <w:rPr>
          <w:b/>
        </w:rPr>
        <w:t>Rising demand</w:t>
      </w:r>
      <w:r>
        <w:rPr>
          <w:b/>
        </w:rPr>
        <w:t xml:space="preserve"> and complexity</w:t>
      </w:r>
    </w:p>
    <w:p w14:paraId="62A7639D" w14:textId="11FA0B03" w:rsidR="00734076" w:rsidRDefault="00734076" w:rsidP="00956CA6"/>
    <w:p w14:paraId="40851F92" w14:textId="0081BE94" w:rsidR="008559A1" w:rsidRPr="00B47E7B" w:rsidRDefault="008559A1" w:rsidP="00956CA6">
      <w:r>
        <w:t>There is increasing demand and pressure on services, due to a number of factors outlined below:</w:t>
      </w:r>
    </w:p>
    <w:p w14:paraId="04194AD4" w14:textId="77777777" w:rsidR="004E6246" w:rsidRDefault="004E6246" w:rsidP="00956CA6"/>
    <w:p w14:paraId="75EFD992" w14:textId="77777777" w:rsidR="006144E1" w:rsidRPr="008601AE" w:rsidRDefault="006144E1" w:rsidP="00CE7352">
      <w:pPr>
        <w:pStyle w:val="ListParagraph"/>
        <w:numPr>
          <w:ilvl w:val="0"/>
          <w:numId w:val="3"/>
        </w:numPr>
      </w:pPr>
      <w:r w:rsidRPr="008601AE">
        <w:t xml:space="preserve">East Sussex is a county with a </w:t>
      </w:r>
      <w:r w:rsidRPr="001964A0">
        <w:rPr>
          <w:b/>
          <w:bCs/>
          <w:color w:val="0070C0"/>
        </w:rPr>
        <w:t>growing and ageing population</w:t>
      </w:r>
      <w:r w:rsidRPr="008601AE">
        <w:t xml:space="preserve">. By 2024 we predict that 23.3% of our population will be aged 65-84 (compared to 16.8% for England), and a further 4.3% will be over 85 (2.7% England).  </w:t>
      </w:r>
    </w:p>
    <w:p w14:paraId="0D7ABF89" w14:textId="77777777" w:rsidR="006144E1" w:rsidRPr="008601AE" w:rsidRDefault="006144E1" w:rsidP="00956CA6"/>
    <w:p w14:paraId="3912AA3C" w14:textId="44EC0D43" w:rsidR="006144E1" w:rsidRDefault="006144E1" w:rsidP="00CE7352">
      <w:pPr>
        <w:pStyle w:val="ListParagraph"/>
        <w:numPr>
          <w:ilvl w:val="0"/>
          <w:numId w:val="3"/>
        </w:numPr>
      </w:pPr>
      <w:r w:rsidRPr="008601AE">
        <w:t xml:space="preserve">The number of </w:t>
      </w:r>
      <w:r w:rsidRPr="001964A0">
        <w:rPr>
          <w:b/>
          <w:bCs/>
          <w:color w:val="0070C0"/>
        </w:rPr>
        <w:t>children in need of help and protection</w:t>
      </w:r>
      <w:r w:rsidRPr="001964A0">
        <w:rPr>
          <w:color w:val="0070C0"/>
        </w:rPr>
        <w:t xml:space="preserve"> </w:t>
      </w:r>
      <w:r w:rsidRPr="008601AE">
        <w:t>is rising locally and nationally, linked to the increase in families experiencing financial difficulties, and there is a growth in the number</w:t>
      </w:r>
      <w:r w:rsidR="004E6246">
        <w:t>s of children with</w:t>
      </w:r>
      <w:r w:rsidRPr="008601AE">
        <w:t xml:space="preserve"> special ed</w:t>
      </w:r>
      <w:r w:rsidR="004E6246">
        <w:t>ucational needs and disability</w:t>
      </w:r>
      <w:r w:rsidRPr="008601AE">
        <w:t>, some of whom will have complex medical and care needs.</w:t>
      </w:r>
    </w:p>
    <w:p w14:paraId="1C1993DE" w14:textId="77777777" w:rsidR="006144E1" w:rsidRDefault="006144E1" w:rsidP="00956CA6">
      <w:pPr>
        <w:pStyle w:val="ListParagraph"/>
      </w:pPr>
    </w:p>
    <w:p w14:paraId="70CAAB45" w14:textId="46FA8F0D" w:rsidR="006144E1" w:rsidRDefault="006144E1" w:rsidP="00CE7352">
      <w:pPr>
        <w:pStyle w:val="ListParagraph"/>
        <w:numPr>
          <w:ilvl w:val="0"/>
          <w:numId w:val="3"/>
        </w:numPr>
      </w:pPr>
      <w:r w:rsidRPr="008601AE">
        <w:t xml:space="preserve">Although on average our population health is similar to England, </w:t>
      </w:r>
      <w:r w:rsidRPr="004E6246">
        <w:rPr>
          <w:b/>
          <w:bCs/>
          <w:color w:val="0070C0"/>
        </w:rPr>
        <w:t>more older people and the complexity of their needs with increasing longevity, frailty and people with multiple conditions</w:t>
      </w:r>
      <w:r w:rsidRPr="008601AE">
        <w:t>, means that health and care needs in East Sussex are likely to be higher than other sim</w:t>
      </w:r>
      <w:r w:rsidR="004E6246">
        <w:t>ilarly sized areas in England.</w:t>
      </w:r>
    </w:p>
    <w:p w14:paraId="154ECC74" w14:textId="11877DA4" w:rsidR="008559A1" w:rsidRPr="008601AE" w:rsidRDefault="008559A1" w:rsidP="00956CA6"/>
    <w:p w14:paraId="2A19742C" w14:textId="3758CBF4" w:rsidR="006144E1" w:rsidRPr="008601AE" w:rsidRDefault="006144E1" w:rsidP="00CE7352">
      <w:pPr>
        <w:pStyle w:val="ListParagraph"/>
        <w:numPr>
          <w:ilvl w:val="0"/>
          <w:numId w:val="3"/>
        </w:numPr>
      </w:pPr>
      <w:r w:rsidRPr="008601AE">
        <w:t>T</w:t>
      </w:r>
      <w:r w:rsidR="004E6246">
        <w:t xml:space="preserve">here are </w:t>
      </w:r>
      <w:r w:rsidRPr="001964A0">
        <w:rPr>
          <w:b/>
          <w:bCs/>
          <w:color w:val="0070C0"/>
        </w:rPr>
        <w:t>significant gaps in life expectancy and healthy life expectancy</w:t>
      </w:r>
      <w:r w:rsidRPr="001964A0">
        <w:rPr>
          <w:color w:val="0070C0"/>
        </w:rPr>
        <w:t xml:space="preserve"> </w:t>
      </w:r>
      <w:r w:rsidRPr="008601AE">
        <w:t>within the count</w:t>
      </w:r>
      <w:r w:rsidR="004E6246">
        <w:t>y associated with deprivation.</w:t>
      </w:r>
    </w:p>
    <w:p w14:paraId="2D8A8A70" w14:textId="77777777" w:rsidR="006144E1" w:rsidRPr="008601AE" w:rsidRDefault="006144E1" w:rsidP="00956CA6"/>
    <w:p w14:paraId="36EDA4FC" w14:textId="385BA625" w:rsidR="006144E1" w:rsidRDefault="006144E1" w:rsidP="00CE7352">
      <w:pPr>
        <w:pStyle w:val="ListParagraph"/>
        <w:numPr>
          <w:ilvl w:val="0"/>
          <w:numId w:val="3"/>
        </w:numPr>
      </w:pPr>
      <w:r w:rsidRPr="008601AE">
        <w:t xml:space="preserve">The biggest causes of </w:t>
      </w:r>
      <w:r w:rsidRPr="004E6246">
        <w:rPr>
          <w:b/>
          <w:color w:val="0070C0"/>
        </w:rPr>
        <w:t>inequality in life expectancy</w:t>
      </w:r>
      <w:r w:rsidRPr="004E6246">
        <w:rPr>
          <w:color w:val="0070C0"/>
        </w:rPr>
        <w:t xml:space="preserve"> </w:t>
      </w:r>
      <w:r w:rsidRPr="008601AE">
        <w:t>in East Sussex are circulatory disease, cancer, respiratory d</w:t>
      </w:r>
      <w:r w:rsidR="004E6246">
        <w:t>isease and digestive disease.</w:t>
      </w:r>
    </w:p>
    <w:p w14:paraId="55DF1729" w14:textId="77777777" w:rsidR="006144E1" w:rsidRPr="00CE3DA3" w:rsidRDefault="006144E1" w:rsidP="00956CA6">
      <w:pPr>
        <w:rPr>
          <w:szCs w:val="24"/>
        </w:rPr>
      </w:pPr>
    </w:p>
    <w:p w14:paraId="04B979A1" w14:textId="49E5B6F2" w:rsidR="006144E1" w:rsidRDefault="006144E1" w:rsidP="00CE7352">
      <w:pPr>
        <w:pStyle w:val="ListParagraph"/>
        <w:numPr>
          <w:ilvl w:val="0"/>
          <w:numId w:val="3"/>
        </w:numPr>
        <w:autoSpaceDE w:val="0"/>
        <w:autoSpaceDN w:val="0"/>
      </w:pPr>
      <w:r w:rsidRPr="004E6246">
        <w:rPr>
          <w:rFonts w:cs="Arial"/>
          <w:noProof/>
          <w:color w:val="000000"/>
          <w:szCs w:val="24"/>
        </w:rPr>
        <w:t xml:space="preserve">The county is </w:t>
      </w:r>
      <w:r w:rsidRPr="004E6246">
        <w:rPr>
          <w:rFonts w:cs="Arial"/>
          <w:b/>
          <w:bCs/>
          <w:noProof/>
          <w:color w:val="0070C0"/>
          <w:szCs w:val="24"/>
        </w:rPr>
        <w:t>rural and urban in nature</w:t>
      </w:r>
      <w:r w:rsidRPr="004E6246">
        <w:rPr>
          <w:rFonts w:cs="Arial"/>
          <w:noProof/>
          <w:color w:val="0070C0"/>
          <w:szCs w:val="24"/>
        </w:rPr>
        <w:t xml:space="preserve"> </w:t>
      </w:r>
      <w:r w:rsidRPr="004E6246">
        <w:rPr>
          <w:rFonts w:cs="Arial"/>
          <w:noProof/>
          <w:color w:val="000000"/>
          <w:szCs w:val="24"/>
        </w:rPr>
        <w:t xml:space="preserve">with the inevitable challenges that this brings for ensuring </w:t>
      </w:r>
      <w:r w:rsidR="004E6246">
        <w:rPr>
          <w:rFonts w:cs="Arial"/>
          <w:noProof/>
          <w:color w:val="000000"/>
          <w:szCs w:val="24"/>
        </w:rPr>
        <w:t>appropriate access to services.</w:t>
      </w:r>
    </w:p>
    <w:p w14:paraId="610FFD67" w14:textId="77777777" w:rsidR="00956CA6" w:rsidRDefault="00956CA6" w:rsidP="00956CA6">
      <w:pPr>
        <w:pStyle w:val="Heading1"/>
        <w:numPr>
          <w:ilvl w:val="0"/>
          <w:numId w:val="0"/>
        </w:numPr>
        <w:spacing w:before="0" w:after="0"/>
        <w:rPr>
          <w:rFonts w:eastAsiaTheme="minorHAnsi" w:cs="Calibri"/>
          <w:b w:val="0"/>
          <w:color w:val="auto"/>
          <w:sz w:val="24"/>
          <w:szCs w:val="22"/>
        </w:rPr>
      </w:pPr>
      <w:bookmarkStart w:id="0" w:name="_Toc76974367"/>
    </w:p>
    <w:p w14:paraId="4348ED24" w14:textId="66341FDC" w:rsidR="006144E1" w:rsidRPr="0088682E" w:rsidRDefault="002335AB" w:rsidP="00956CA6">
      <w:pPr>
        <w:pStyle w:val="Heading1"/>
        <w:numPr>
          <w:ilvl w:val="0"/>
          <w:numId w:val="0"/>
        </w:numPr>
        <w:spacing w:before="0" w:after="0"/>
        <w:rPr>
          <w:sz w:val="40"/>
        </w:rPr>
      </w:pPr>
      <w:r w:rsidRPr="0088682E">
        <w:rPr>
          <w:sz w:val="40"/>
        </w:rPr>
        <w:t>Our population</w:t>
      </w:r>
    </w:p>
    <w:p w14:paraId="78B73713" w14:textId="77777777" w:rsidR="00956CA6" w:rsidRPr="00956CA6" w:rsidRDefault="00956CA6" w:rsidP="00956CA6"/>
    <w:bookmarkEnd w:id="0"/>
    <w:p w14:paraId="5CD8BA83" w14:textId="77777777" w:rsidR="00F20D87" w:rsidRDefault="00E94126" w:rsidP="00CE7352">
      <w:pPr>
        <w:pStyle w:val="ListParagraph"/>
        <w:numPr>
          <w:ilvl w:val="0"/>
          <w:numId w:val="5"/>
        </w:numPr>
      </w:pPr>
      <w:r w:rsidRPr="008601AE">
        <w:t xml:space="preserve">Our </w:t>
      </w:r>
      <w:r w:rsidR="003B3252" w:rsidRPr="008601AE">
        <w:t xml:space="preserve">population </w:t>
      </w:r>
      <w:r w:rsidR="00D9683F">
        <w:t xml:space="preserve">of approximately </w:t>
      </w:r>
      <w:r w:rsidR="0013553B" w:rsidRPr="0013553B">
        <w:t>560,000</w:t>
      </w:r>
      <w:r w:rsidR="0013553B">
        <w:t xml:space="preserve"> </w:t>
      </w:r>
      <w:r w:rsidR="008809EC">
        <w:t>people</w:t>
      </w:r>
      <w:r w:rsidR="00D9683F">
        <w:t xml:space="preserve"> </w:t>
      </w:r>
      <w:r w:rsidR="003B3252" w:rsidRPr="008601AE">
        <w:t>is predicted to grow by around 19,0</w:t>
      </w:r>
      <w:r w:rsidR="00F20D87">
        <w:t xml:space="preserve">00 people between 2020 and 2024. </w:t>
      </w:r>
    </w:p>
    <w:p w14:paraId="38210BA8" w14:textId="77777777" w:rsidR="00F20D87" w:rsidRDefault="00F20D87" w:rsidP="00956CA6"/>
    <w:p w14:paraId="0FD8FBD6" w14:textId="34B48CB5" w:rsidR="003B3252" w:rsidRPr="008601AE" w:rsidRDefault="003B3252" w:rsidP="00CE7352">
      <w:pPr>
        <w:pStyle w:val="ListParagraph"/>
        <w:numPr>
          <w:ilvl w:val="0"/>
          <w:numId w:val="5"/>
        </w:numPr>
      </w:pPr>
      <w:r w:rsidRPr="008601AE">
        <w:t>20,136 births to East Sussex residents are expected in that period</w:t>
      </w:r>
      <w:r w:rsidR="00D6224E" w:rsidRPr="008601AE">
        <w:t>,</w:t>
      </w:r>
      <w:r w:rsidR="006D2771" w:rsidRPr="008601AE">
        <w:t xml:space="preserve"> </w:t>
      </w:r>
      <w:r w:rsidR="00F20D87">
        <w:t>over 4,000 per year.</w:t>
      </w:r>
    </w:p>
    <w:p w14:paraId="1241FC3D" w14:textId="77777777" w:rsidR="003E546D" w:rsidRPr="00B47E7B" w:rsidRDefault="003E546D" w:rsidP="00956CA6"/>
    <w:p w14:paraId="54EBF1B0" w14:textId="77777777" w:rsidR="00F20D87" w:rsidRDefault="003B3252" w:rsidP="00CE7352">
      <w:pPr>
        <w:pStyle w:val="ListParagraph"/>
        <w:numPr>
          <w:ilvl w:val="0"/>
          <w:numId w:val="5"/>
        </w:numPr>
      </w:pPr>
      <w:r w:rsidRPr="00B47E7B">
        <w:t xml:space="preserve">Over half the increase in population is in people aged 65 and older. </w:t>
      </w:r>
    </w:p>
    <w:p w14:paraId="4947FF06" w14:textId="77777777" w:rsidR="00F20D87" w:rsidRDefault="00F20D87" w:rsidP="00956CA6"/>
    <w:p w14:paraId="08766C2E" w14:textId="0E8091CF" w:rsidR="003B3252" w:rsidRPr="00B47E7B" w:rsidRDefault="003B3252" w:rsidP="00CE7352">
      <w:pPr>
        <w:pStyle w:val="ListParagraph"/>
        <w:numPr>
          <w:ilvl w:val="0"/>
          <w:numId w:val="5"/>
        </w:numPr>
      </w:pPr>
      <w:r w:rsidRPr="00B47E7B">
        <w:t xml:space="preserve">25,944 deaths </w:t>
      </w:r>
      <w:r w:rsidR="00745ED1" w:rsidRPr="00B47E7B">
        <w:t xml:space="preserve">are predicted </w:t>
      </w:r>
      <w:r w:rsidR="00F20D87">
        <w:t>between 2020 and 2024, with m</w:t>
      </w:r>
      <w:r w:rsidRPr="00B47E7B">
        <w:t>any of these people will require end of life care.</w:t>
      </w:r>
    </w:p>
    <w:p w14:paraId="52A94DDC" w14:textId="249D202F" w:rsidR="00726B0D" w:rsidRPr="00B47E7B" w:rsidRDefault="00726B0D" w:rsidP="00956CA6"/>
    <w:p w14:paraId="149A93F4" w14:textId="77777777" w:rsidR="00F20D87" w:rsidRDefault="003B3252" w:rsidP="00CE7352">
      <w:pPr>
        <w:pStyle w:val="ListParagraph"/>
        <w:numPr>
          <w:ilvl w:val="0"/>
          <w:numId w:val="5"/>
        </w:numPr>
      </w:pPr>
      <w:r w:rsidRPr="00B47E7B">
        <w:t xml:space="preserve">91.7% of </w:t>
      </w:r>
      <w:r w:rsidR="00E94126" w:rsidRPr="00B47E7B">
        <w:t>our</w:t>
      </w:r>
      <w:r w:rsidR="00F20D87">
        <w:t xml:space="preserve"> population describe</w:t>
      </w:r>
      <w:r w:rsidRPr="00B47E7B">
        <w:t xml:space="preserve"> themselves as White B</w:t>
      </w:r>
      <w:r w:rsidR="00F20D87">
        <w:t>ritish or Northern Irish (</w:t>
      </w:r>
      <w:r w:rsidRPr="00B47E7B">
        <w:t>2011 census</w:t>
      </w:r>
      <w:r w:rsidR="00F20D87">
        <w:t xml:space="preserve">). </w:t>
      </w:r>
    </w:p>
    <w:p w14:paraId="34CB80E7" w14:textId="77777777" w:rsidR="00F20D87" w:rsidRDefault="00F20D87" w:rsidP="00CE7352">
      <w:pPr>
        <w:pStyle w:val="ListParagraph"/>
        <w:numPr>
          <w:ilvl w:val="0"/>
          <w:numId w:val="5"/>
        </w:numPr>
      </w:pPr>
      <w:r>
        <w:t>8% describe</w:t>
      </w:r>
      <w:r w:rsidR="003B3252" w:rsidRPr="00B47E7B">
        <w:t xml:space="preserve"> themselves as being from a </w:t>
      </w:r>
      <w:r w:rsidR="00262C77" w:rsidRPr="00B47E7B">
        <w:t>Black, Asian or minority ethnic (</w:t>
      </w:r>
      <w:r w:rsidR="003B3252" w:rsidRPr="00B47E7B">
        <w:t>BAME</w:t>
      </w:r>
      <w:r w:rsidR="00262C77" w:rsidRPr="00B47E7B">
        <w:t>)</w:t>
      </w:r>
      <w:r>
        <w:t xml:space="preserve"> group</w:t>
      </w:r>
    </w:p>
    <w:p w14:paraId="4A89B00F" w14:textId="01EABBD0" w:rsidR="003B3252" w:rsidRPr="00B47E7B" w:rsidRDefault="00F20D87" w:rsidP="00CE7352">
      <w:pPr>
        <w:pStyle w:val="ListParagraph"/>
        <w:numPr>
          <w:ilvl w:val="0"/>
          <w:numId w:val="5"/>
        </w:numPr>
      </w:pPr>
      <w:r>
        <w:t>O</w:t>
      </w:r>
      <w:r w:rsidR="003B3252" w:rsidRPr="00B47E7B">
        <w:t xml:space="preserve">nly 6% of the BAME population were over 65 years old compared to 23% </w:t>
      </w:r>
      <w:r>
        <w:t>of the White British population (2011 census)</w:t>
      </w:r>
    </w:p>
    <w:p w14:paraId="09E38090" w14:textId="52FDB7FD" w:rsidR="003B3252" w:rsidRPr="00B47E7B" w:rsidRDefault="003B3252" w:rsidP="00956CA6"/>
    <w:p w14:paraId="10A01C35" w14:textId="2499D19C" w:rsidR="0006395E" w:rsidRDefault="003B3252" w:rsidP="00CE7352">
      <w:pPr>
        <w:pStyle w:val="ListParagraph"/>
        <w:numPr>
          <w:ilvl w:val="0"/>
          <w:numId w:val="5"/>
        </w:numPr>
      </w:pPr>
      <w:r w:rsidRPr="00B47E7B">
        <w:t>Life expectancy for both men and women in East Sussex is 0.7 years longer than the England average of 7</w:t>
      </w:r>
      <w:r w:rsidR="00F20D87">
        <w:t>9.6 for men and 83.1 for women.</w:t>
      </w:r>
    </w:p>
    <w:p w14:paraId="2A790F8D" w14:textId="3E92EBB3" w:rsidR="0006395E" w:rsidRPr="00B47E7B" w:rsidRDefault="0006395E" w:rsidP="00956CA6"/>
    <w:p w14:paraId="681EF7EC" w14:textId="0318FA08" w:rsidR="005662EA" w:rsidRDefault="003B3252" w:rsidP="00CE7352">
      <w:pPr>
        <w:pStyle w:val="ListParagraph"/>
        <w:numPr>
          <w:ilvl w:val="0"/>
          <w:numId w:val="5"/>
        </w:numPr>
      </w:pPr>
      <w:r w:rsidRPr="00B47E7B">
        <w:t xml:space="preserve">There is greater variation in male life expectancy than female within East Sussex (12 years vs 6 years gap between Hastings’ most deprived quintile and Rother’s least deprived </w:t>
      </w:r>
      <w:r w:rsidR="00F20D87">
        <w:t>quintile).</w:t>
      </w:r>
    </w:p>
    <w:p w14:paraId="4A5B58A2" w14:textId="64603D0E" w:rsidR="00844B91" w:rsidRDefault="00844B91" w:rsidP="00956CA6"/>
    <w:p w14:paraId="2D75545F" w14:textId="77777777" w:rsidR="00956CA6" w:rsidRDefault="00956CA6" w:rsidP="00956CA6"/>
    <w:p w14:paraId="6C42ECBC" w14:textId="1EE760B2" w:rsidR="00844B91" w:rsidRPr="005126F9" w:rsidRDefault="003D49C8" w:rsidP="00956CA6">
      <w:pPr>
        <w:rPr>
          <w:b/>
          <w:color w:val="0070C0"/>
          <w:sz w:val="40"/>
        </w:rPr>
      </w:pPr>
      <w:r w:rsidRPr="005126F9">
        <w:rPr>
          <w:b/>
          <w:color w:val="0070C0"/>
          <w:sz w:val="40"/>
        </w:rPr>
        <w:t>Our priorities</w:t>
      </w:r>
    </w:p>
    <w:p w14:paraId="169B63C5" w14:textId="6295C3B1" w:rsidR="00844B91" w:rsidRDefault="00844B91" w:rsidP="00956CA6"/>
    <w:p w14:paraId="26814155" w14:textId="6036D2CE" w:rsidR="00956CA6" w:rsidRDefault="00956CA6" w:rsidP="00956CA6">
      <w:r>
        <w:t xml:space="preserve">We have a number of priority areas </w:t>
      </w:r>
      <w:r w:rsidR="0005558A">
        <w:t>where</w:t>
      </w:r>
      <w:r>
        <w:t xml:space="preserve"> we are collectively working together to improve and transform</w:t>
      </w:r>
      <w:r w:rsidR="0005558A">
        <w:t xml:space="preserve"> services</w:t>
      </w:r>
      <w:r>
        <w:t xml:space="preserve">. </w:t>
      </w:r>
      <w:r w:rsidR="0005558A">
        <w:t>These</w:t>
      </w:r>
      <w:r>
        <w:t xml:space="preserve"> six agreed ‘place-based’ priorities </w:t>
      </w:r>
      <w:r w:rsidR="0005558A">
        <w:t xml:space="preserve">are </w:t>
      </w:r>
      <w:r>
        <w:t>based on the needs of the East Sussex population, and</w:t>
      </w:r>
      <w:r w:rsidR="0005558A">
        <w:t xml:space="preserve"> there are</w:t>
      </w:r>
      <w:r>
        <w:t xml:space="preserve"> a number of Sussex-wide priorities that </w:t>
      </w:r>
      <w:r w:rsidR="000D7C47">
        <w:t>will also</w:t>
      </w:r>
      <w:r>
        <w:t xml:space="preserve"> be delivered locally to meet the national commitments of the NHS. </w:t>
      </w:r>
    </w:p>
    <w:p w14:paraId="7C1E0656" w14:textId="651CE125" w:rsidR="00956CA6" w:rsidRDefault="00956CA6" w:rsidP="00956CA6"/>
    <w:p w14:paraId="5B8CA80F" w14:textId="2E6888C0" w:rsidR="00D9683F" w:rsidRPr="003F64DA" w:rsidRDefault="00D9683F" w:rsidP="00956CA6">
      <w:pPr>
        <w:pStyle w:val="Heading2"/>
        <w:numPr>
          <w:ilvl w:val="0"/>
          <w:numId w:val="0"/>
        </w:numPr>
        <w:spacing w:before="0" w:after="0"/>
        <w:rPr>
          <w:b/>
          <w:color w:val="FF0000"/>
          <w:sz w:val="32"/>
        </w:rPr>
      </w:pPr>
      <w:bookmarkStart w:id="1" w:name="_Toc76974379"/>
      <w:r w:rsidRPr="00F54633">
        <w:rPr>
          <w:b/>
          <w:color w:val="0070C0"/>
        </w:rPr>
        <w:t>Our</w:t>
      </w:r>
      <w:r w:rsidR="0033307F" w:rsidRPr="00F54633">
        <w:rPr>
          <w:b/>
          <w:color w:val="0070C0"/>
        </w:rPr>
        <w:t xml:space="preserve"> Place-based</w:t>
      </w:r>
      <w:r w:rsidRPr="00F54633">
        <w:rPr>
          <w:b/>
          <w:color w:val="0070C0"/>
        </w:rPr>
        <w:t xml:space="preserve"> priorities</w:t>
      </w:r>
      <w:bookmarkEnd w:id="1"/>
    </w:p>
    <w:p w14:paraId="4F31D12C" w14:textId="3EAFDE84" w:rsidR="0033307F" w:rsidRDefault="0033307F" w:rsidP="00956CA6">
      <w:pPr>
        <w:rPr>
          <w:rFonts w:cs="Arial"/>
          <w:color w:val="000000"/>
          <w:sz w:val="22"/>
        </w:rPr>
      </w:pPr>
    </w:p>
    <w:p w14:paraId="7BF84FCE" w14:textId="422D0E8E" w:rsidR="00956CA6" w:rsidRPr="006A3C98" w:rsidRDefault="00956CA6" w:rsidP="00956CA6">
      <w:pPr>
        <w:rPr>
          <w:rFonts w:cs="Arial"/>
          <w:color w:val="000000"/>
        </w:rPr>
      </w:pPr>
      <w:r w:rsidRPr="006A3C98">
        <w:rPr>
          <w:rFonts w:cs="Arial"/>
          <w:color w:val="000000"/>
        </w:rPr>
        <w:t>Our agreed</w:t>
      </w:r>
      <w:r w:rsidR="006A3C98">
        <w:rPr>
          <w:rFonts w:cs="Arial"/>
          <w:color w:val="000000"/>
        </w:rPr>
        <w:t xml:space="preserve"> place-based East Sussex</w:t>
      </w:r>
      <w:r w:rsidRPr="006A3C98">
        <w:rPr>
          <w:rFonts w:cs="Arial"/>
          <w:color w:val="000000"/>
        </w:rPr>
        <w:t xml:space="preserve"> shared priorities </w:t>
      </w:r>
      <w:r w:rsidR="006A3C98" w:rsidRPr="006A3C98">
        <w:rPr>
          <w:rFonts w:cs="Arial"/>
          <w:color w:val="000000"/>
        </w:rPr>
        <w:t xml:space="preserve">and actions </w:t>
      </w:r>
      <w:r w:rsidR="006A3C98">
        <w:rPr>
          <w:rFonts w:cs="Arial"/>
          <w:color w:val="000000"/>
        </w:rPr>
        <w:t>we are taking in 2021/22</w:t>
      </w:r>
      <w:r w:rsidR="006A3C98" w:rsidRPr="006A3C98">
        <w:rPr>
          <w:rFonts w:cs="Arial"/>
          <w:color w:val="000000"/>
        </w:rPr>
        <w:t xml:space="preserve"> </w:t>
      </w:r>
      <w:r w:rsidRPr="006A3C98">
        <w:rPr>
          <w:rFonts w:cs="Arial"/>
          <w:color w:val="000000"/>
        </w:rPr>
        <w:t xml:space="preserve">are: </w:t>
      </w:r>
    </w:p>
    <w:p w14:paraId="2B703ED5" w14:textId="2537FABB" w:rsidR="00956CA6" w:rsidRDefault="00956CA6" w:rsidP="00956CA6">
      <w:pPr>
        <w:rPr>
          <w:rFonts w:cs="Arial"/>
          <w:color w:val="000000"/>
          <w:sz w:val="22"/>
        </w:rPr>
      </w:pPr>
    </w:p>
    <w:p w14:paraId="6F9A9CF1" w14:textId="77777777" w:rsidR="001875A7" w:rsidRDefault="001875A7" w:rsidP="00956CA6">
      <w:pPr>
        <w:rPr>
          <w:rFonts w:cs="Arial"/>
          <w:color w:val="000000"/>
          <w:sz w:val="22"/>
        </w:rPr>
      </w:pPr>
    </w:p>
    <w:p w14:paraId="156AC088" w14:textId="41AEC1E8" w:rsidR="00FD16EA" w:rsidRPr="00DF6731" w:rsidRDefault="00FD16EA" w:rsidP="00CE7352">
      <w:pPr>
        <w:pStyle w:val="Heading2"/>
        <w:numPr>
          <w:ilvl w:val="0"/>
          <w:numId w:val="6"/>
        </w:numPr>
        <w:spacing w:before="0" w:after="0"/>
        <w:rPr>
          <w:b/>
          <w:color w:val="auto"/>
        </w:rPr>
      </w:pPr>
      <w:bookmarkStart w:id="2" w:name="_Toc76974385"/>
      <w:r w:rsidRPr="00DF6731">
        <w:rPr>
          <w:b/>
          <w:color w:val="auto"/>
          <w:sz w:val="24"/>
        </w:rPr>
        <w:t>Addressing Health Inequalities</w:t>
      </w:r>
      <w:bookmarkEnd w:id="2"/>
    </w:p>
    <w:p w14:paraId="4C2FB73A" w14:textId="77777777" w:rsidR="00DF6731" w:rsidRDefault="00DF6731" w:rsidP="00956CA6">
      <w:pPr>
        <w:rPr>
          <w:szCs w:val="24"/>
        </w:rPr>
      </w:pPr>
    </w:p>
    <w:p w14:paraId="440002A1" w14:textId="0DDC612E" w:rsidR="00FD16EA" w:rsidRPr="001875A7" w:rsidRDefault="00956CA6" w:rsidP="00956CA6">
      <w:pPr>
        <w:rPr>
          <w:color w:val="000000" w:themeColor="text1"/>
          <w:szCs w:val="24"/>
        </w:rPr>
      </w:pPr>
      <w:r w:rsidRPr="001875A7">
        <w:rPr>
          <w:color w:val="000000" w:themeColor="text1"/>
          <w:szCs w:val="24"/>
        </w:rPr>
        <w:t xml:space="preserve">We will be building on </w:t>
      </w:r>
      <w:r w:rsidR="00683A4A" w:rsidRPr="001875A7">
        <w:rPr>
          <w:color w:val="000000" w:themeColor="text1"/>
          <w:szCs w:val="24"/>
        </w:rPr>
        <w:t xml:space="preserve">our existing progress to enhance </w:t>
      </w:r>
      <w:r w:rsidR="00683A4A" w:rsidRPr="001875A7">
        <w:rPr>
          <w:bCs/>
          <w:color w:val="000000" w:themeColor="text1"/>
          <w:szCs w:val="24"/>
        </w:rPr>
        <w:t>prevention, personalisation and reduce health inequalities</w:t>
      </w:r>
      <w:r w:rsidR="00683A4A" w:rsidRPr="001875A7">
        <w:rPr>
          <w:color w:val="000000" w:themeColor="text1"/>
          <w:szCs w:val="24"/>
        </w:rPr>
        <w:t xml:space="preserve"> and</w:t>
      </w:r>
      <w:r w:rsidRPr="001875A7">
        <w:rPr>
          <w:color w:val="000000" w:themeColor="text1"/>
          <w:szCs w:val="24"/>
        </w:rPr>
        <w:t xml:space="preserve"> reduce</w:t>
      </w:r>
      <w:r w:rsidR="00683A4A" w:rsidRPr="001875A7">
        <w:rPr>
          <w:color w:val="000000" w:themeColor="text1"/>
          <w:szCs w:val="24"/>
        </w:rPr>
        <w:t xml:space="preserve"> the gap in life expectancy and healthy life expectancy in the county. We will do this through coordinated action across all services that impact on the wider determinants of health</w:t>
      </w:r>
      <w:r w:rsidR="00683A4A" w:rsidRPr="001875A7">
        <w:rPr>
          <w:color w:val="000000" w:themeColor="text1"/>
          <w:szCs w:val="24"/>
          <w:bdr w:val="none" w:sz="0" w:space="0" w:color="auto" w:frame="1"/>
        </w:rPr>
        <w:t xml:space="preserve"> such as housing, employment and leisure</w:t>
      </w:r>
      <w:r w:rsidR="00683A4A" w:rsidRPr="001875A7">
        <w:rPr>
          <w:color w:val="000000" w:themeColor="text1"/>
          <w:szCs w:val="24"/>
        </w:rPr>
        <w:t>, as well as extending targeted approaches to empower people to make healthy choices to improve outcomes.</w:t>
      </w:r>
    </w:p>
    <w:p w14:paraId="5A88CFB7" w14:textId="0033ACCE" w:rsidR="003F64DA" w:rsidRDefault="003F64DA" w:rsidP="00956CA6">
      <w:pPr>
        <w:rPr>
          <w:szCs w:val="24"/>
        </w:rPr>
      </w:pPr>
    </w:p>
    <w:p w14:paraId="5978FD27" w14:textId="0F85A178" w:rsidR="007A6968" w:rsidRPr="00573218" w:rsidRDefault="007A6968" w:rsidP="00956CA6">
      <w:pPr>
        <w:rPr>
          <w:szCs w:val="24"/>
        </w:rPr>
      </w:pPr>
      <w:r w:rsidRPr="00573218">
        <w:rPr>
          <w:szCs w:val="24"/>
        </w:rPr>
        <w:t>During 2021/22 we are:</w:t>
      </w:r>
    </w:p>
    <w:p w14:paraId="4C6EE00E" w14:textId="77777777" w:rsidR="00573218" w:rsidRPr="002774B0" w:rsidRDefault="00573218" w:rsidP="00956CA6">
      <w:pPr>
        <w:rPr>
          <w:color w:val="000000" w:themeColor="text1"/>
          <w:szCs w:val="24"/>
        </w:rPr>
      </w:pPr>
    </w:p>
    <w:p w14:paraId="7FBAE958" w14:textId="4F625E69" w:rsidR="002774B0" w:rsidRPr="002774B0" w:rsidRDefault="00436F22" w:rsidP="002774B0">
      <w:pPr>
        <w:numPr>
          <w:ilvl w:val="0"/>
          <w:numId w:val="7"/>
        </w:numPr>
        <w:rPr>
          <w:color w:val="000000" w:themeColor="text1"/>
          <w:szCs w:val="24"/>
        </w:rPr>
      </w:pPr>
      <w:r w:rsidRPr="002774B0">
        <w:rPr>
          <w:color w:val="000000" w:themeColor="text1"/>
          <w:szCs w:val="24"/>
        </w:rPr>
        <w:t xml:space="preserve">Agreeing our vision and next steps for a sustainable model for community hubs with </w:t>
      </w:r>
      <w:r w:rsidR="000D7C47">
        <w:rPr>
          <w:color w:val="000000" w:themeColor="text1"/>
          <w:szCs w:val="24"/>
        </w:rPr>
        <w:t xml:space="preserve">our </w:t>
      </w:r>
      <w:r w:rsidRPr="002774B0">
        <w:rPr>
          <w:color w:val="000000" w:themeColor="text1"/>
          <w:szCs w:val="24"/>
        </w:rPr>
        <w:t>District and Borough Councils and VCSE partners</w:t>
      </w:r>
      <w:r w:rsidR="00573218" w:rsidRPr="002774B0">
        <w:rPr>
          <w:color w:val="000000" w:themeColor="text1"/>
          <w:szCs w:val="24"/>
        </w:rPr>
        <w:t>.</w:t>
      </w:r>
    </w:p>
    <w:p w14:paraId="171ADD3B" w14:textId="77777777" w:rsidR="002774B0" w:rsidRPr="002774B0" w:rsidRDefault="002774B0" w:rsidP="002774B0">
      <w:pPr>
        <w:numPr>
          <w:ilvl w:val="0"/>
          <w:numId w:val="7"/>
        </w:numPr>
        <w:rPr>
          <w:color w:val="000000" w:themeColor="text1"/>
          <w:szCs w:val="24"/>
        </w:rPr>
      </w:pPr>
      <w:r w:rsidRPr="002774B0">
        <w:rPr>
          <w:color w:val="000000" w:themeColor="text1"/>
        </w:rPr>
        <w:t xml:space="preserve">Developing a </w:t>
      </w:r>
      <w:r w:rsidRPr="002774B0">
        <w:rPr>
          <w:bCs/>
          <w:color w:val="000000" w:themeColor="text1"/>
        </w:rPr>
        <w:t>system approach to tackling loneliness and social isolation.</w:t>
      </w:r>
    </w:p>
    <w:p w14:paraId="761B6A2B" w14:textId="2FABBA37" w:rsidR="002774B0" w:rsidRPr="002774B0" w:rsidRDefault="002774B0" w:rsidP="002774B0">
      <w:pPr>
        <w:numPr>
          <w:ilvl w:val="0"/>
          <w:numId w:val="7"/>
        </w:numPr>
        <w:rPr>
          <w:color w:val="000000" w:themeColor="text1"/>
          <w:szCs w:val="24"/>
        </w:rPr>
      </w:pPr>
      <w:r w:rsidRPr="002774B0">
        <w:rPr>
          <w:color w:val="000000" w:themeColor="text1"/>
        </w:rPr>
        <w:lastRenderedPageBreak/>
        <w:t xml:space="preserve">Supporting the growth of </w:t>
      </w:r>
      <w:r w:rsidR="00DD4BF8">
        <w:rPr>
          <w:bCs/>
          <w:color w:val="000000" w:themeColor="text1"/>
        </w:rPr>
        <w:t xml:space="preserve">Population Health Management </w:t>
      </w:r>
      <w:r w:rsidRPr="002774B0">
        <w:rPr>
          <w:bCs/>
          <w:color w:val="000000" w:themeColor="text1"/>
        </w:rPr>
        <w:t xml:space="preserve">capability, </w:t>
      </w:r>
      <w:r w:rsidR="0005558A">
        <w:rPr>
          <w:bCs/>
          <w:color w:val="000000" w:themeColor="text1"/>
        </w:rPr>
        <w:t xml:space="preserve">and linking this with </w:t>
      </w:r>
      <w:r w:rsidRPr="002774B0">
        <w:rPr>
          <w:bCs/>
          <w:color w:val="000000" w:themeColor="text1"/>
        </w:rPr>
        <w:t>anticipatory care, multi-disciplinary tea</w:t>
      </w:r>
      <w:r w:rsidR="00DD4BF8">
        <w:rPr>
          <w:bCs/>
          <w:color w:val="000000" w:themeColor="text1"/>
        </w:rPr>
        <w:t>m working and care coordination</w:t>
      </w:r>
      <w:r w:rsidR="0005558A">
        <w:rPr>
          <w:color w:val="000000" w:themeColor="text1"/>
        </w:rPr>
        <w:t xml:space="preserve"> where </w:t>
      </w:r>
      <w:r w:rsidR="007C51C8">
        <w:rPr>
          <w:color w:val="000000" w:themeColor="text1"/>
        </w:rPr>
        <w:t>helpful</w:t>
      </w:r>
    </w:p>
    <w:p w14:paraId="444B3BCD" w14:textId="77777777" w:rsidR="002774B0" w:rsidRPr="002774B0" w:rsidRDefault="002774B0" w:rsidP="002774B0">
      <w:pPr>
        <w:numPr>
          <w:ilvl w:val="0"/>
          <w:numId w:val="7"/>
        </w:numPr>
        <w:rPr>
          <w:color w:val="000000" w:themeColor="text1"/>
          <w:szCs w:val="24"/>
        </w:rPr>
      </w:pPr>
      <w:r w:rsidRPr="002774B0">
        <w:rPr>
          <w:color w:val="000000" w:themeColor="text1"/>
        </w:rPr>
        <w:t xml:space="preserve">Further developing the </w:t>
      </w:r>
      <w:r w:rsidRPr="002774B0">
        <w:rPr>
          <w:bCs/>
          <w:color w:val="000000" w:themeColor="text1"/>
        </w:rPr>
        <w:t>East Sussex social prescribing model</w:t>
      </w:r>
      <w:r w:rsidRPr="002774B0">
        <w:rPr>
          <w:color w:val="000000" w:themeColor="text1"/>
        </w:rPr>
        <w:t>.</w:t>
      </w:r>
    </w:p>
    <w:p w14:paraId="118B04F0" w14:textId="06E5777C" w:rsidR="002774B0" w:rsidRPr="002774B0" w:rsidRDefault="00DD4BF8" w:rsidP="002774B0">
      <w:pPr>
        <w:numPr>
          <w:ilvl w:val="0"/>
          <w:numId w:val="7"/>
        </w:numPr>
        <w:rPr>
          <w:color w:val="000000" w:themeColor="text1"/>
          <w:szCs w:val="24"/>
        </w:rPr>
      </w:pPr>
      <w:r>
        <w:rPr>
          <w:color w:val="000000" w:themeColor="text1"/>
        </w:rPr>
        <w:t>Ensuring a</w:t>
      </w:r>
      <w:r w:rsidR="002774B0" w:rsidRPr="002774B0">
        <w:rPr>
          <w:color w:val="000000" w:themeColor="text1"/>
        </w:rPr>
        <w:t>ll</w:t>
      </w:r>
      <w:r>
        <w:rPr>
          <w:color w:val="000000" w:themeColor="text1"/>
        </w:rPr>
        <w:t xml:space="preserve"> local plans and programmes</w:t>
      </w:r>
      <w:r w:rsidR="002774B0" w:rsidRPr="002774B0">
        <w:rPr>
          <w:color w:val="000000" w:themeColor="text1"/>
        </w:rPr>
        <w:t xml:space="preserve"> have a focus on health inequalities and will have specific health inequalities priorities developed.  </w:t>
      </w:r>
    </w:p>
    <w:p w14:paraId="56848D8D" w14:textId="3E848170" w:rsidR="002774B0" w:rsidRPr="002774B0" w:rsidRDefault="00DD4BF8" w:rsidP="002774B0">
      <w:pPr>
        <w:numPr>
          <w:ilvl w:val="0"/>
          <w:numId w:val="7"/>
        </w:numPr>
        <w:rPr>
          <w:color w:val="000000" w:themeColor="text1"/>
          <w:szCs w:val="24"/>
        </w:rPr>
      </w:pPr>
      <w:r>
        <w:rPr>
          <w:color w:val="000000" w:themeColor="text1"/>
        </w:rPr>
        <w:t xml:space="preserve">Agreeing </w:t>
      </w:r>
      <w:r w:rsidR="002774B0" w:rsidRPr="002774B0">
        <w:rPr>
          <w:bCs/>
          <w:color w:val="000000" w:themeColor="text1"/>
        </w:rPr>
        <w:t xml:space="preserve">our understanding of population health and health inequalities at a </w:t>
      </w:r>
      <w:r w:rsidR="0005558A">
        <w:rPr>
          <w:bCs/>
          <w:color w:val="000000" w:themeColor="text1"/>
        </w:rPr>
        <w:t xml:space="preserve">local </w:t>
      </w:r>
      <w:r w:rsidR="002774B0" w:rsidRPr="002774B0">
        <w:rPr>
          <w:bCs/>
          <w:color w:val="000000" w:themeColor="text1"/>
        </w:rPr>
        <w:t>level within our communities</w:t>
      </w:r>
      <w:r w:rsidR="002774B0" w:rsidRPr="002774B0">
        <w:rPr>
          <w:color w:val="000000" w:themeColor="text1"/>
        </w:rPr>
        <w:t xml:space="preserve">, to enable support to be more targeted and baselines to be set for reducing gaps in life expectancy and healthy life expectancy.  </w:t>
      </w:r>
    </w:p>
    <w:p w14:paraId="782E20D9" w14:textId="6A301D5D" w:rsidR="002774B0" w:rsidRPr="002774B0" w:rsidRDefault="00DD4BF8" w:rsidP="002774B0">
      <w:pPr>
        <w:numPr>
          <w:ilvl w:val="0"/>
          <w:numId w:val="7"/>
        </w:numPr>
        <w:rPr>
          <w:color w:val="000000" w:themeColor="text1"/>
          <w:szCs w:val="24"/>
        </w:rPr>
      </w:pPr>
      <w:r>
        <w:rPr>
          <w:rFonts w:cs="Arial"/>
          <w:bCs/>
          <w:color w:val="000000" w:themeColor="text1"/>
          <w:szCs w:val="24"/>
        </w:rPr>
        <w:t>Ensuring p</w:t>
      </w:r>
      <w:r w:rsidR="002774B0" w:rsidRPr="002774B0">
        <w:rPr>
          <w:rFonts w:cs="Arial"/>
          <w:bCs/>
          <w:color w:val="000000" w:themeColor="text1"/>
          <w:szCs w:val="24"/>
        </w:rPr>
        <w:t>ersonalised care and support</w:t>
      </w:r>
      <w:r w:rsidR="002774B0" w:rsidRPr="002774B0">
        <w:rPr>
          <w:rFonts w:cs="Arial"/>
          <w:color w:val="000000" w:themeColor="text1"/>
          <w:szCs w:val="24"/>
        </w:rPr>
        <w:t xml:space="preserve"> approaches </w:t>
      </w:r>
      <w:r>
        <w:rPr>
          <w:rFonts w:cs="Arial"/>
          <w:color w:val="000000" w:themeColor="text1"/>
          <w:szCs w:val="24"/>
        </w:rPr>
        <w:t>are</w:t>
      </w:r>
      <w:r w:rsidR="002774B0" w:rsidRPr="002774B0">
        <w:rPr>
          <w:rFonts w:cs="Arial"/>
          <w:color w:val="000000" w:themeColor="text1"/>
          <w:szCs w:val="24"/>
        </w:rPr>
        <w:t xml:space="preserve"> embedded in all transformation and development as appropriate across specific conditions and care pathways. </w:t>
      </w:r>
      <w:r w:rsidR="002774B0" w:rsidRPr="002774B0">
        <w:rPr>
          <w:color w:val="000000" w:themeColor="text1"/>
          <w:szCs w:val="24"/>
        </w:rPr>
        <w:t xml:space="preserve"> </w:t>
      </w:r>
    </w:p>
    <w:p w14:paraId="15AB3BBE" w14:textId="6CF7E6EB" w:rsidR="002774B0" w:rsidRPr="002774B0" w:rsidRDefault="00DD4BF8" w:rsidP="002774B0">
      <w:pPr>
        <w:numPr>
          <w:ilvl w:val="0"/>
          <w:numId w:val="7"/>
        </w:numPr>
        <w:rPr>
          <w:color w:val="000000" w:themeColor="text1"/>
          <w:szCs w:val="24"/>
        </w:rPr>
      </w:pPr>
      <w:r>
        <w:rPr>
          <w:color w:val="000000" w:themeColor="text1"/>
        </w:rPr>
        <w:t>Exploring</w:t>
      </w:r>
      <w:r w:rsidR="002774B0" w:rsidRPr="002774B0">
        <w:rPr>
          <w:color w:val="000000" w:themeColor="text1"/>
        </w:rPr>
        <w:t xml:space="preserve"> ways to </w:t>
      </w:r>
      <w:r w:rsidR="002774B0" w:rsidRPr="002774B0">
        <w:rPr>
          <w:bCs/>
          <w:color w:val="000000" w:themeColor="text1"/>
        </w:rPr>
        <w:t xml:space="preserve">join up our approach as employers and service providers </w:t>
      </w:r>
      <w:r w:rsidR="002774B0" w:rsidRPr="002774B0">
        <w:rPr>
          <w:color w:val="000000" w:themeColor="text1"/>
        </w:rPr>
        <w:t>for the benefit of the broader social and economic wellbeing of our communities.</w:t>
      </w:r>
    </w:p>
    <w:p w14:paraId="5D25A6BB" w14:textId="04BD30C4" w:rsidR="002774B0" w:rsidRDefault="002774B0" w:rsidP="00956CA6"/>
    <w:p w14:paraId="69047125" w14:textId="77777777" w:rsidR="001875A7" w:rsidRDefault="001875A7" w:rsidP="00956CA6"/>
    <w:p w14:paraId="3A27F294" w14:textId="45288FD5" w:rsidR="00FD16EA" w:rsidRPr="00DF6731" w:rsidRDefault="00FD16EA" w:rsidP="00CE7352">
      <w:pPr>
        <w:pStyle w:val="Heading2"/>
        <w:numPr>
          <w:ilvl w:val="0"/>
          <w:numId w:val="6"/>
        </w:numPr>
        <w:spacing w:before="0" w:after="0"/>
        <w:rPr>
          <w:b/>
        </w:rPr>
      </w:pPr>
      <w:bookmarkStart w:id="3" w:name="_Toc76974386"/>
      <w:r w:rsidRPr="00DF6731">
        <w:rPr>
          <w:b/>
          <w:color w:val="auto"/>
          <w:sz w:val="24"/>
        </w:rPr>
        <w:t>Community Health and Social Care Integration</w:t>
      </w:r>
      <w:bookmarkEnd w:id="3"/>
    </w:p>
    <w:p w14:paraId="77A61B45" w14:textId="77777777" w:rsidR="00CC6C03" w:rsidRDefault="00CC6C03" w:rsidP="00CC6C03">
      <w:pPr>
        <w:rPr>
          <w:szCs w:val="24"/>
        </w:rPr>
      </w:pPr>
    </w:p>
    <w:p w14:paraId="3D87C76E" w14:textId="33A8430C" w:rsidR="004916B2" w:rsidRPr="001875A7" w:rsidRDefault="004916B2" w:rsidP="00CC6C03">
      <w:pPr>
        <w:rPr>
          <w:color w:val="000000" w:themeColor="text1"/>
          <w:szCs w:val="24"/>
        </w:rPr>
      </w:pPr>
      <w:r w:rsidRPr="001875A7">
        <w:rPr>
          <w:color w:val="000000" w:themeColor="text1"/>
          <w:szCs w:val="24"/>
        </w:rPr>
        <w:t xml:space="preserve">Within our </w:t>
      </w:r>
      <w:r w:rsidRPr="001875A7">
        <w:rPr>
          <w:bCs/>
          <w:color w:val="000000" w:themeColor="text1"/>
          <w:szCs w:val="24"/>
        </w:rPr>
        <w:t>community services</w:t>
      </w:r>
      <w:r w:rsidR="00CC6C03" w:rsidRPr="001875A7">
        <w:rPr>
          <w:color w:val="000000" w:themeColor="text1"/>
          <w:szCs w:val="24"/>
        </w:rPr>
        <w:t xml:space="preserve">, we will </w:t>
      </w:r>
      <w:r w:rsidRPr="001875A7">
        <w:rPr>
          <w:color w:val="000000" w:themeColor="text1"/>
          <w:szCs w:val="24"/>
        </w:rPr>
        <w:t>continue to integrate health and social care services and work with our Primary Care Networks to embed proactive anticipatory care, and seamless wrap around care to people with long term care needs and conditions and those in care homes, including where people are at the end of their lives.</w:t>
      </w:r>
    </w:p>
    <w:p w14:paraId="59210524" w14:textId="3C1E26C5" w:rsidR="006A3C98" w:rsidRDefault="006A3C98" w:rsidP="00CC6C03">
      <w:pPr>
        <w:rPr>
          <w:szCs w:val="24"/>
        </w:rPr>
      </w:pPr>
    </w:p>
    <w:p w14:paraId="6BC2278F" w14:textId="3BF9846A" w:rsidR="006A3C98" w:rsidRPr="00573218" w:rsidRDefault="006A3C98" w:rsidP="00CC6C03">
      <w:pPr>
        <w:rPr>
          <w:szCs w:val="24"/>
        </w:rPr>
      </w:pPr>
      <w:r w:rsidRPr="00573218">
        <w:rPr>
          <w:szCs w:val="24"/>
        </w:rPr>
        <w:t>During 2021/22 we are:</w:t>
      </w:r>
    </w:p>
    <w:p w14:paraId="79E8898A" w14:textId="0D8B67C5" w:rsidR="00BC5057" w:rsidRPr="00DD4BF8" w:rsidRDefault="00BC5057" w:rsidP="00573218">
      <w:pPr>
        <w:rPr>
          <w:color w:val="000000" w:themeColor="text1"/>
          <w:szCs w:val="24"/>
        </w:rPr>
      </w:pPr>
    </w:p>
    <w:p w14:paraId="37528040" w14:textId="0B83D993" w:rsidR="00DD4BF8" w:rsidRPr="00DD4BF8" w:rsidRDefault="00DD4BF8" w:rsidP="00DD4BF8">
      <w:pPr>
        <w:pStyle w:val="ListParagraph"/>
        <w:numPr>
          <w:ilvl w:val="0"/>
          <w:numId w:val="14"/>
        </w:numPr>
        <w:rPr>
          <w:bCs/>
          <w:color w:val="000000" w:themeColor="text1"/>
        </w:rPr>
      </w:pPr>
      <w:r w:rsidRPr="00DD4BF8">
        <w:rPr>
          <w:color w:val="000000" w:themeColor="text1"/>
        </w:rPr>
        <w:t xml:space="preserve">Building on our </w:t>
      </w:r>
      <w:r w:rsidR="0005558A">
        <w:rPr>
          <w:color w:val="000000" w:themeColor="text1"/>
        </w:rPr>
        <w:t xml:space="preserve">target operating model and </w:t>
      </w:r>
      <w:r w:rsidRPr="00DD4BF8">
        <w:rPr>
          <w:bCs/>
          <w:color w:val="000000" w:themeColor="text1"/>
        </w:rPr>
        <w:t>shared approach to the leadership and management</w:t>
      </w:r>
      <w:r w:rsidRPr="00DD4BF8">
        <w:rPr>
          <w:color w:val="000000" w:themeColor="text1"/>
        </w:rPr>
        <w:t xml:space="preserve"> of services across acute and community health and adult social care, to support the deployment of our resources and our teams to work together more effectively across </w:t>
      </w:r>
      <w:r w:rsidRPr="00DD4BF8">
        <w:rPr>
          <w:bCs/>
          <w:color w:val="000000" w:themeColor="text1"/>
        </w:rPr>
        <w:t xml:space="preserve">services for the frail elderly and others with complex and long term care needs.  </w:t>
      </w:r>
    </w:p>
    <w:p w14:paraId="1CBA2E42" w14:textId="2C8A6D22" w:rsidR="00DD4BF8" w:rsidRPr="00DD4BF8" w:rsidRDefault="00DD4BF8" w:rsidP="00DD4BF8">
      <w:pPr>
        <w:pStyle w:val="ListParagraph"/>
        <w:numPr>
          <w:ilvl w:val="0"/>
          <w:numId w:val="15"/>
        </w:numPr>
        <w:rPr>
          <w:rFonts w:cs="Arial"/>
          <w:color w:val="000000" w:themeColor="text1"/>
          <w:szCs w:val="24"/>
        </w:rPr>
      </w:pPr>
      <w:r w:rsidRPr="00DD4BF8">
        <w:rPr>
          <w:rFonts w:cs="Arial"/>
          <w:color w:val="000000" w:themeColor="text1"/>
          <w:szCs w:val="24"/>
        </w:rPr>
        <w:t xml:space="preserve">Implementing an </w:t>
      </w:r>
      <w:r w:rsidRPr="00DD4BF8">
        <w:rPr>
          <w:rFonts w:cs="Arial"/>
          <w:bCs/>
          <w:color w:val="000000" w:themeColor="text1"/>
          <w:szCs w:val="24"/>
        </w:rPr>
        <w:t>integrated urgent response team</w:t>
      </w:r>
      <w:r w:rsidRPr="00DD4BF8">
        <w:rPr>
          <w:rFonts w:cs="Arial"/>
          <w:color w:val="000000" w:themeColor="text1"/>
          <w:szCs w:val="24"/>
        </w:rPr>
        <w:t xml:space="preserve"> approach aimed at enabling hospital admissions to be avoided where an alternative service can be provided, as well as supporting rapid discharge from hospital when people are medically ready to leave.</w:t>
      </w:r>
    </w:p>
    <w:p w14:paraId="2D8D57A5" w14:textId="7B63D369" w:rsidR="00DD4BF8" w:rsidRPr="00DD4BF8" w:rsidRDefault="00DD4BF8" w:rsidP="00DD4BF8">
      <w:pPr>
        <w:pStyle w:val="ListParagraph"/>
        <w:numPr>
          <w:ilvl w:val="0"/>
          <w:numId w:val="15"/>
        </w:numPr>
        <w:rPr>
          <w:color w:val="000000" w:themeColor="text1"/>
          <w:szCs w:val="24"/>
        </w:rPr>
      </w:pPr>
      <w:r w:rsidRPr="00DD4BF8">
        <w:rPr>
          <w:rFonts w:cs="Arial"/>
          <w:color w:val="000000" w:themeColor="text1"/>
          <w:szCs w:val="24"/>
        </w:rPr>
        <w:t xml:space="preserve">Working with primary care and the VCSE to support the </w:t>
      </w:r>
      <w:r w:rsidRPr="00DD4BF8">
        <w:rPr>
          <w:rFonts w:cs="Arial"/>
          <w:bCs/>
          <w:color w:val="000000" w:themeColor="text1"/>
          <w:szCs w:val="24"/>
        </w:rPr>
        <w:t>multi-disciplinary team (MDT) working and care coordination developments in primary care</w:t>
      </w:r>
      <w:r w:rsidRPr="00DD4BF8">
        <w:rPr>
          <w:rFonts w:cs="Arial"/>
          <w:color w:val="000000" w:themeColor="text1"/>
          <w:szCs w:val="24"/>
        </w:rPr>
        <w:t xml:space="preserve">, and the implementation of </w:t>
      </w:r>
      <w:r w:rsidRPr="00DD4BF8">
        <w:rPr>
          <w:rFonts w:cs="Arial"/>
          <w:bCs/>
          <w:color w:val="000000" w:themeColor="text1"/>
          <w:szCs w:val="24"/>
        </w:rPr>
        <w:t>anticipatory care</w:t>
      </w:r>
      <w:r w:rsidRPr="00DD4BF8">
        <w:rPr>
          <w:rFonts w:cs="Arial"/>
          <w:color w:val="000000" w:themeColor="text1"/>
          <w:szCs w:val="24"/>
        </w:rPr>
        <w:t>.</w:t>
      </w:r>
    </w:p>
    <w:p w14:paraId="0EE94216" w14:textId="1481AB7B" w:rsidR="00DD4BF8" w:rsidRPr="00DD4BF8" w:rsidRDefault="00DD4BF8" w:rsidP="00DD4BF8">
      <w:pPr>
        <w:pStyle w:val="ListParagraph"/>
        <w:numPr>
          <w:ilvl w:val="0"/>
          <w:numId w:val="13"/>
        </w:numPr>
        <w:rPr>
          <w:color w:val="000000" w:themeColor="text1"/>
        </w:rPr>
      </w:pPr>
      <w:r w:rsidRPr="00DD4BF8">
        <w:rPr>
          <w:color w:val="000000" w:themeColor="text1"/>
        </w:rPr>
        <w:t xml:space="preserve">Implementing our approach and </w:t>
      </w:r>
      <w:r w:rsidRPr="00DD4BF8">
        <w:rPr>
          <w:bCs/>
          <w:color w:val="000000" w:themeColor="text1"/>
        </w:rPr>
        <w:t xml:space="preserve">model for planning and delivering services in a </w:t>
      </w:r>
      <w:r w:rsidR="0005558A">
        <w:rPr>
          <w:bCs/>
          <w:color w:val="000000" w:themeColor="text1"/>
        </w:rPr>
        <w:t xml:space="preserve">locally </w:t>
      </w:r>
      <w:r w:rsidRPr="00DD4BF8">
        <w:rPr>
          <w:bCs/>
          <w:color w:val="000000" w:themeColor="text1"/>
        </w:rPr>
        <w:t>sensitive way</w:t>
      </w:r>
      <w:r w:rsidRPr="00DD4BF8">
        <w:rPr>
          <w:color w:val="000000" w:themeColor="text1"/>
        </w:rPr>
        <w:t xml:space="preserve"> to ensure strong links are made between core community health and social care services, primary care, mental health and other services that support people’s needs.</w:t>
      </w:r>
    </w:p>
    <w:p w14:paraId="34606C92" w14:textId="6AC70ACE" w:rsidR="003F64DA" w:rsidRDefault="003F64DA" w:rsidP="00956CA6">
      <w:pPr>
        <w:rPr>
          <w:rFonts w:cs="Arial"/>
          <w:color w:val="FF0000"/>
          <w:szCs w:val="24"/>
        </w:rPr>
      </w:pPr>
    </w:p>
    <w:p w14:paraId="70F662FD" w14:textId="77777777" w:rsidR="006A3C98" w:rsidRPr="00F033FD" w:rsidRDefault="006A3C98" w:rsidP="00956CA6">
      <w:pPr>
        <w:rPr>
          <w:rFonts w:cs="Arial"/>
          <w:color w:val="FF0000"/>
          <w:szCs w:val="24"/>
        </w:rPr>
      </w:pPr>
    </w:p>
    <w:p w14:paraId="79B38A44" w14:textId="693EFCA9" w:rsidR="00FD16EA" w:rsidRPr="00DF6731" w:rsidRDefault="00FD16EA" w:rsidP="00CE7352">
      <w:pPr>
        <w:pStyle w:val="Heading2"/>
        <w:numPr>
          <w:ilvl w:val="0"/>
          <w:numId w:val="6"/>
        </w:numPr>
        <w:spacing w:before="0" w:after="0"/>
        <w:rPr>
          <w:b/>
        </w:rPr>
      </w:pPr>
      <w:bookmarkStart w:id="4" w:name="_Toc76974387"/>
      <w:r w:rsidRPr="00DF6731">
        <w:rPr>
          <w:b/>
          <w:color w:val="auto"/>
          <w:sz w:val="24"/>
        </w:rPr>
        <w:t>Integrated Children and Young People’s services</w:t>
      </w:r>
      <w:bookmarkEnd w:id="4"/>
    </w:p>
    <w:p w14:paraId="306FD017" w14:textId="40F2748E" w:rsidR="009B22C0" w:rsidRDefault="009B22C0" w:rsidP="00956CA6"/>
    <w:p w14:paraId="1458FBA8" w14:textId="7231FD3F" w:rsidR="009B22C0" w:rsidRPr="001875A7" w:rsidRDefault="00CC6C03" w:rsidP="00956CA6">
      <w:pPr>
        <w:rPr>
          <w:color w:val="000000" w:themeColor="text1"/>
          <w:szCs w:val="24"/>
        </w:rPr>
      </w:pPr>
      <w:r w:rsidRPr="001875A7">
        <w:rPr>
          <w:color w:val="000000" w:themeColor="text1"/>
        </w:rPr>
        <w:t>We will i</w:t>
      </w:r>
      <w:r w:rsidR="009B22C0" w:rsidRPr="001875A7">
        <w:rPr>
          <w:color w:val="000000" w:themeColor="text1"/>
          <w:szCs w:val="24"/>
        </w:rPr>
        <w:t xml:space="preserve">mprove existing support to </w:t>
      </w:r>
      <w:r w:rsidR="009B22C0" w:rsidRPr="001875A7">
        <w:rPr>
          <w:bCs/>
          <w:color w:val="000000" w:themeColor="text1"/>
          <w:szCs w:val="24"/>
        </w:rPr>
        <w:t>children and young people</w:t>
      </w:r>
      <w:r w:rsidR="009B22C0" w:rsidRPr="001875A7">
        <w:rPr>
          <w:color w:val="000000" w:themeColor="text1"/>
          <w:szCs w:val="24"/>
        </w:rPr>
        <w:t xml:space="preserve"> focusing on improving mental health and emotional wellbeing and Autism, ADHD and other neurodevelopmental disorders pathways; support for vulnerable young people at risk and looked after children; support for children and young people with disabilities; and through health promotion activities. </w:t>
      </w:r>
    </w:p>
    <w:p w14:paraId="02CD3C6C" w14:textId="496258AE" w:rsidR="003F64DA" w:rsidRDefault="003F64DA" w:rsidP="00956CA6">
      <w:pPr>
        <w:rPr>
          <w:szCs w:val="24"/>
        </w:rPr>
      </w:pPr>
    </w:p>
    <w:p w14:paraId="28CD52D9" w14:textId="77777777" w:rsidR="006A3C98" w:rsidRPr="004608C1" w:rsidRDefault="006A3C98" w:rsidP="006A3C98">
      <w:pPr>
        <w:rPr>
          <w:szCs w:val="24"/>
        </w:rPr>
      </w:pPr>
      <w:r w:rsidRPr="004608C1">
        <w:rPr>
          <w:szCs w:val="24"/>
        </w:rPr>
        <w:t>During 2021/22 we are:</w:t>
      </w:r>
    </w:p>
    <w:p w14:paraId="7AED4EE1" w14:textId="349D63B3" w:rsidR="00C166FE" w:rsidRDefault="00C166FE" w:rsidP="00956CA6"/>
    <w:p w14:paraId="4704C31B" w14:textId="5CE4D6FD" w:rsidR="00C166FE" w:rsidRPr="004608C1" w:rsidRDefault="00C166FE" w:rsidP="00C166FE">
      <w:pPr>
        <w:pStyle w:val="ListParagraph"/>
        <w:numPr>
          <w:ilvl w:val="0"/>
          <w:numId w:val="16"/>
        </w:numPr>
        <w:rPr>
          <w:color w:val="000000" w:themeColor="text1"/>
        </w:rPr>
      </w:pPr>
      <w:r w:rsidRPr="004608C1">
        <w:rPr>
          <w:color w:val="000000" w:themeColor="text1"/>
        </w:rPr>
        <w:t xml:space="preserve">Continuing a joint approach to pathways and commissioning for Tier 4, </w:t>
      </w:r>
      <w:r w:rsidR="004608C1" w:rsidRPr="004608C1">
        <w:rPr>
          <w:color w:val="000000" w:themeColor="text1"/>
        </w:rPr>
        <w:t>secure, and s</w:t>
      </w:r>
      <w:r w:rsidRPr="004608C1">
        <w:rPr>
          <w:color w:val="000000" w:themeColor="text1"/>
        </w:rPr>
        <w:t>pecialist placements</w:t>
      </w:r>
      <w:r w:rsidR="004608C1" w:rsidRPr="004608C1">
        <w:rPr>
          <w:color w:val="000000" w:themeColor="text1"/>
        </w:rPr>
        <w:t>.</w:t>
      </w:r>
    </w:p>
    <w:p w14:paraId="5DDD131B" w14:textId="78A88340" w:rsidR="00C166FE" w:rsidRPr="004608C1" w:rsidRDefault="004608C1" w:rsidP="00C166FE">
      <w:pPr>
        <w:pStyle w:val="ListParagraph"/>
        <w:numPr>
          <w:ilvl w:val="0"/>
          <w:numId w:val="16"/>
        </w:numPr>
        <w:rPr>
          <w:color w:val="000000" w:themeColor="text1"/>
        </w:rPr>
      </w:pPr>
      <w:r w:rsidRPr="004608C1">
        <w:rPr>
          <w:color w:val="000000" w:themeColor="text1"/>
        </w:rPr>
        <w:t>Improving</w:t>
      </w:r>
      <w:r w:rsidR="00C166FE" w:rsidRPr="004608C1">
        <w:rPr>
          <w:color w:val="000000" w:themeColor="text1"/>
        </w:rPr>
        <w:t xml:space="preserve"> access for children and young people to emotional wellbeing and mental health services</w:t>
      </w:r>
      <w:r w:rsidRPr="004608C1">
        <w:rPr>
          <w:color w:val="000000" w:themeColor="text1"/>
        </w:rPr>
        <w:t>.</w:t>
      </w:r>
    </w:p>
    <w:p w14:paraId="241092CA" w14:textId="677D263B" w:rsidR="004608C1" w:rsidRPr="004608C1" w:rsidRDefault="004608C1" w:rsidP="004608C1">
      <w:pPr>
        <w:pStyle w:val="ListParagraph"/>
        <w:numPr>
          <w:ilvl w:val="0"/>
          <w:numId w:val="16"/>
        </w:numPr>
        <w:rPr>
          <w:color w:val="000000" w:themeColor="text1"/>
        </w:rPr>
      </w:pPr>
      <w:r w:rsidRPr="004608C1">
        <w:rPr>
          <w:color w:val="000000" w:themeColor="text1"/>
        </w:rPr>
        <w:lastRenderedPageBreak/>
        <w:t>Enha</w:t>
      </w:r>
      <w:r>
        <w:rPr>
          <w:color w:val="000000" w:themeColor="text1"/>
        </w:rPr>
        <w:t>n</w:t>
      </w:r>
      <w:r w:rsidRPr="004608C1">
        <w:rPr>
          <w:color w:val="000000" w:themeColor="text1"/>
        </w:rPr>
        <w:t>cing a</w:t>
      </w:r>
      <w:r w:rsidR="00C166FE" w:rsidRPr="004608C1">
        <w:rPr>
          <w:color w:val="000000" w:themeColor="text1"/>
        </w:rPr>
        <w:t>utism, ADHD and other neurodevelopmental disorders pathways to improve outcomes for vulnerable and disadvantaged children with special educational needs and disability</w:t>
      </w:r>
      <w:r w:rsidRPr="004608C1">
        <w:rPr>
          <w:color w:val="000000" w:themeColor="text1"/>
        </w:rPr>
        <w:t>.</w:t>
      </w:r>
      <w:r w:rsidR="00C166FE" w:rsidRPr="004608C1">
        <w:rPr>
          <w:color w:val="000000" w:themeColor="text1"/>
        </w:rPr>
        <w:t xml:space="preserve"> </w:t>
      </w:r>
    </w:p>
    <w:p w14:paraId="610726BD" w14:textId="35BAA98E" w:rsidR="00C166FE" w:rsidRPr="004608C1" w:rsidRDefault="004608C1" w:rsidP="004608C1">
      <w:pPr>
        <w:pStyle w:val="ListParagraph"/>
        <w:numPr>
          <w:ilvl w:val="0"/>
          <w:numId w:val="16"/>
        </w:numPr>
        <w:rPr>
          <w:color w:val="000000" w:themeColor="text1"/>
        </w:rPr>
      </w:pPr>
      <w:r w:rsidRPr="004608C1">
        <w:rPr>
          <w:color w:val="000000" w:themeColor="text1"/>
        </w:rPr>
        <w:t xml:space="preserve">Developing </w:t>
      </w:r>
      <w:r w:rsidR="00C166FE" w:rsidRPr="004608C1">
        <w:rPr>
          <w:color w:val="000000" w:themeColor="text1"/>
        </w:rPr>
        <w:t>new free special schools focussing on expanding Children's Integrated Therapies and Equipment Service provision to cover new schools’ provision, and improving</w:t>
      </w:r>
      <w:r>
        <w:rPr>
          <w:color w:val="000000" w:themeColor="text1"/>
        </w:rPr>
        <w:t xml:space="preserve"> outcomes for children with special education needs and disabilities</w:t>
      </w:r>
      <w:r w:rsidRPr="004608C1">
        <w:rPr>
          <w:color w:val="000000" w:themeColor="text1"/>
        </w:rPr>
        <w:t>.</w:t>
      </w:r>
    </w:p>
    <w:p w14:paraId="379ED66C" w14:textId="24BBBF65" w:rsidR="006A3C98" w:rsidRDefault="006A3C98" w:rsidP="00956CA6"/>
    <w:p w14:paraId="51AA460E" w14:textId="77777777" w:rsidR="001875A7" w:rsidRPr="00EB3AA6" w:rsidRDefault="001875A7" w:rsidP="00956CA6"/>
    <w:p w14:paraId="2A7FB515" w14:textId="77777777" w:rsidR="00FD16EA" w:rsidRPr="00DF6731" w:rsidRDefault="00FD16EA" w:rsidP="00CE7352">
      <w:pPr>
        <w:pStyle w:val="Heading2"/>
        <w:numPr>
          <w:ilvl w:val="0"/>
          <w:numId w:val="6"/>
        </w:numPr>
        <w:spacing w:before="0" w:after="0"/>
        <w:rPr>
          <w:b/>
        </w:rPr>
      </w:pPr>
      <w:bookmarkStart w:id="5" w:name="_Toc76974388"/>
      <w:r w:rsidRPr="00DF6731">
        <w:rPr>
          <w:b/>
          <w:color w:val="auto"/>
          <w:sz w:val="24"/>
        </w:rPr>
        <w:t>Mental Health Community Transformation</w:t>
      </w:r>
      <w:bookmarkEnd w:id="5"/>
    </w:p>
    <w:p w14:paraId="31EFA5BA" w14:textId="77777777" w:rsidR="009B22C0" w:rsidRDefault="009B22C0" w:rsidP="00956CA6"/>
    <w:p w14:paraId="471789E9" w14:textId="4102CB7B" w:rsidR="009B22C0" w:rsidRDefault="00CC6C03" w:rsidP="00CC6C03">
      <w:r>
        <w:t>We will e</w:t>
      </w:r>
      <w:r w:rsidR="009B22C0">
        <w:rPr>
          <w:szCs w:val="24"/>
        </w:rPr>
        <w:t xml:space="preserve">xpand our support for people with </w:t>
      </w:r>
      <w:r w:rsidR="009B22C0" w:rsidRPr="001875A7">
        <w:rPr>
          <w:bCs/>
          <w:color w:val="000000" w:themeColor="text1"/>
          <w:szCs w:val="24"/>
        </w:rPr>
        <w:t>mental health</w:t>
      </w:r>
      <w:r w:rsidR="009B22C0" w:rsidRPr="001875A7">
        <w:rPr>
          <w:color w:val="000000" w:themeColor="text1"/>
          <w:szCs w:val="24"/>
        </w:rPr>
        <w:t xml:space="preserve"> needs </w:t>
      </w:r>
      <w:r w:rsidR="009B22C0">
        <w:rPr>
          <w:szCs w:val="24"/>
        </w:rPr>
        <w:t>by ensuring access to a full range of services that support emotional wellbeing in primary care; enhanced support in the community to help avoid unnecessary admissions and support recovery; and working with housing teams and providers to support those people who also have housing and accommodation related support needs.</w:t>
      </w:r>
    </w:p>
    <w:p w14:paraId="6FDFD023" w14:textId="307B2900" w:rsidR="006A3C98" w:rsidRDefault="006A3C98" w:rsidP="00956CA6">
      <w:pPr>
        <w:rPr>
          <w:color w:val="FF0000"/>
        </w:rPr>
      </w:pPr>
    </w:p>
    <w:p w14:paraId="7FE0C428" w14:textId="3C4333ED" w:rsidR="006A3C98" w:rsidRPr="00E92FCA" w:rsidRDefault="006A3C98" w:rsidP="00956CA6">
      <w:pPr>
        <w:rPr>
          <w:szCs w:val="24"/>
        </w:rPr>
      </w:pPr>
      <w:r w:rsidRPr="00E92FCA">
        <w:rPr>
          <w:szCs w:val="24"/>
        </w:rPr>
        <w:t>During 2021/22 we are:</w:t>
      </w:r>
    </w:p>
    <w:p w14:paraId="528B9635" w14:textId="43830CF9" w:rsidR="006A3C98" w:rsidRDefault="006A3C98" w:rsidP="00956CA6">
      <w:pPr>
        <w:rPr>
          <w:color w:val="FF0000"/>
        </w:rPr>
      </w:pPr>
    </w:p>
    <w:p w14:paraId="6AF78A2A" w14:textId="719EF83B" w:rsidR="00BC5057" w:rsidRPr="00E92FCA" w:rsidRDefault="007C51C8" w:rsidP="006A3C98">
      <w:pPr>
        <w:numPr>
          <w:ilvl w:val="0"/>
          <w:numId w:val="9"/>
        </w:numPr>
        <w:rPr>
          <w:color w:val="000000" w:themeColor="text1"/>
        </w:rPr>
      </w:pPr>
      <w:r>
        <w:rPr>
          <w:color w:val="000000" w:themeColor="text1"/>
        </w:rPr>
        <w:t xml:space="preserve">Working to increase </w:t>
      </w:r>
      <w:r w:rsidR="00436F22" w:rsidRPr="00E92FCA">
        <w:rPr>
          <w:color w:val="000000" w:themeColor="text1"/>
        </w:rPr>
        <w:t>the range of emotional wellbeing services accessible in primary care, wrapped around P</w:t>
      </w:r>
      <w:r w:rsidR="00E92FCA" w:rsidRPr="00E92FCA">
        <w:rPr>
          <w:color w:val="000000" w:themeColor="text1"/>
        </w:rPr>
        <w:t xml:space="preserve">rimary </w:t>
      </w:r>
      <w:r w:rsidR="00436F22" w:rsidRPr="00E92FCA">
        <w:rPr>
          <w:color w:val="000000" w:themeColor="text1"/>
        </w:rPr>
        <w:t>C</w:t>
      </w:r>
      <w:r w:rsidR="00E92FCA" w:rsidRPr="00E92FCA">
        <w:rPr>
          <w:color w:val="000000" w:themeColor="text1"/>
        </w:rPr>
        <w:t xml:space="preserve">are </w:t>
      </w:r>
      <w:r w:rsidR="00436F22" w:rsidRPr="00E92FCA">
        <w:rPr>
          <w:color w:val="000000" w:themeColor="text1"/>
        </w:rPr>
        <w:t>N</w:t>
      </w:r>
      <w:r w:rsidR="00E92FCA" w:rsidRPr="00E92FCA">
        <w:rPr>
          <w:color w:val="000000" w:themeColor="text1"/>
        </w:rPr>
        <w:t>etwork</w:t>
      </w:r>
      <w:r w:rsidR="00436F22" w:rsidRPr="00E92FCA">
        <w:rPr>
          <w:color w:val="000000" w:themeColor="text1"/>
        </w:rPr>
        <w:t>s, including effective triage arrangements and implementation of the Mental Health Practitioner in primary care</w:t>
      </w:r>
      <w:r w:rsidR="00E92FCA" w:rsidRPr="00E92FCA">
        <w:rPr>
          <w:color w:val="000000" w:themeColor="text1"/>
        </w:rPr>
        <w:t>.</w:t>
      </w:r>
    </w:p>
    <w:p w14:paraId="357C5842" w14:textId="07B44ACE" w:rsidR="00BC5057" w:rsidRPr="00E92FCA" w:rsidRDefault="00436F22" w:rsidP="006A3C98">
      <w:pPr>
        <w:numPr>
          <w:ilvl w:val="0"/>
          <w:numId w:val="9"/>
        </w:numPr>
        <w:rPr>
          <w:color w:val="000000" w:themeColor="text1"/>
        </w:rPr>
      </w:pPr>
      <w:r w:rsidRPr="00E92FCA">
        <w:rPr>
          <w:color w:val="000000" w:themeColor="text1"/>
        </w:rPr>
        <w:t xml:space="preserve">Enhancing specialist community based </w:t>
      </w:r>
      <w:r w:rsidR="00E92FCA" w:rsidRPr="00E92FCA">
        <w:rPr>
          <w:color w:val="000000" w:themeColor="text1"/>
        </w:rPr>
        <w:t>services for eating disorders, personality d</w:t>
      </w:r>
      <w:r w:rsidRPr="00E92FCA">
        <w:rPr>
          <w:color w:val="000000" w:themeColor="text1"/>
        </w:rPr>
        <w:t>isorders and su</w:t>
      </w:r>
      <w:r w:rsidR="00E92FCA" w:rsidRPr="00E92FCA">
        <w:rPr>
          <w:color w:val="000000" w:themeColor="text1"/>
        </w:rPr>
        <w:t>pport with rehabilitation needs.</w:t>
      </w:r>
    </w:p>
    <w:p w14:paraId="7E529E23" w14:textId="183A06B8" w:rsidR="00BC5057" w:rsidRPr="00E92FCA" w:rsidRDefault="00E92FCA" w:rsidP="006A3C98">
      <w:pPr>
        <w:numPr>
          <w:ilvl w:val="0"/>
          <w:numId w:val="9"/>
        </w:numPr>
        <w:rPr>
          <w:color w:val="000000" w:themeColor="text1"/>
        </w:rPr>
      </w:pPr>
      <w:r w:rsidRPr="00E92FCA">
        <w:rPr>
          <w:color w:val="000000" w:themeColor="text1"/>
        </w:rPr>
        <w:t>Developing m</w:t>
      </w:r>
      <w:r w:rsidR="00436F22" w:rsidRPr="00E92FCA">
        <w:rPr>
          <w:color w:val="000000" w:themeColor="text1"/>
        </w:rPr>
        <w:t>ore integrated pathways for mental health and accommodation and housing related support</w:t>
      </w:r>
      <w:r w:rsidRPr="00E92FCA">
        <w:rPr>
          <w:color w:val="000000" w:themeColor="text1"/>
        </w:rPr>
        <w:t>.</w:t>
      </w:r>
    </w:p>
    <w:p w14:paraId="42898D77" w14:textId="201E77AF" w:rsidR="00BC5057" w:rsidRPr="00E92FCA" w:rsidRDefault="00436F22" w:rsidP="006A3C98">
      <w:pPr>
        <w:numPr>
          <w:ilvl w:val="0"/>
          <w:numId w:val="9"/>
        </w:numPr>
        <w:rPr>
          <w:color w:val="000000" w:themeColor="text1"/>
        </w:rPr>
      </w:pPr>
      <w:r w:rsidRPr="00E92FCA">
        <w:rPr>
          <w:color w:val="000000" w:themeColor="text1"/>
        </w:rPr>
        <w:t>Focus</w:t>
      </w:r>
      <w:r w:rsidR="00E92FCA" w:rsidRPr="00E92FCA">
        <w:rPr>
          <w:color w:val="000000" w:themeColor="text1"/>
        </w:rPr>
        <w:t>ing</w:t>
      </w:r>
      <w:r w:rsidRPr="00E92FCA">
        <w:rPr>
          <w:color w:val="000000" w:themeColor="text1"/>
        </w:rPr>
        <w:t xml:space="preserve"> on prevention, including suicide prevention</w:t>
      </w:r>
      <w:r w:rsidR="00E92FCA" w:rsidRPr="00E92FCA">
        <w:rPr>
          <w:color w:val="000000" w:themeColor="text1"/>
        </w:rPr>
        <w:t>.</w:t>
      </w:r>
    </w:p>
    <w:p w14:paraId="67A7085F" w14:textId="3FDCFF34" w:rsidR="004608C1" w:rsidRPr="001875A7" w:rsidRDefault="00E92FCA" w:rsidP="00EE713B">
      <w:pPr>
        <w:numPr>
          <w:ilvl w:val="0"/>
          <w:numId w:val="9"/>
        </w:numPr>
        <w:rPr>
          <w:color w:val="000000" w:themeColor="text1"/>
        </w:rPr>
      </w:pPr>
      <w:r w:rsidRPr="001875A7">
        <w:rPr>
          <w:color w:val="000000" w:themeColor="text1"/>
        </w:rPr>
        <w:t>Implementing of the Mental Health</w:t>
      </w:r>
      <w:r w:rsidR="00436F22" w:rsidRPr="001875A7">
        <w:rPr>
          <w:color w:val="000000" w:themeColor="text1"/>
        </w:rPr>
        <w:t xml:space="preserve"> investment standard for Dementia to ensure recovery of diagnosis rates, increased provision of community support and enhanced support to care homes</w:t>
      </w:r>
      <w:r w:rsidRPr="001875A7">
        <w:rPr>
          <w:color w:val="000000" w:themeColor="text1"/>
        </w:rPr>
        <w:t>.</w:t>
      </w:r>
    </w:p>
    <w:p w14:paraId="6EFE700C" w14:textId="20322EDF" w:rsidR="004608C1" w:rsidRDefault="004608C1" w:rsidP="00956CA6">
      <w:pPr>
        <w:rPr>
          <w:color w:val="FF0000"/>
        </w:rPr>
      </w:pPr>
    </w:p>
    <w:p w14:paraId="403CD3D0" w14:textId="77777777" w:rsidR="001875A7" w:rsidRPr="003F64DA" w:rsidRDefault="001875A7" w:rsidP="00956CA6">
      <w:pPr>
        <w:rPr>
          <w:color w:val="FF0000"/>
        </w:rPr>
      </w:pPr>
    </w:p>
    <w:p w14:paraId="7A9FD3F3" w14:textId="66C4A65A" w:rsidR="003F302F" w:rsidRPr="00DF6731" w:rsidRDefault="00E6745C" w:rsidP="00CE7352">
      <w:pPr>
        <w:pStyle w:val="Bullet"/>
        <w:numPr>
          <w:ilvl w:val="0"/>
          <w:numId w:val="6"/>
        </w:numPr>
        <w:spacing w:after="0" w:line="240" w:lineRule="auto"/>
        <w:rPr>
          <w:b/>
          <w:color w:val="auto"/>
          <w:sz w:val="24"/>
        </w:rPr>
      </w:pPr>
      <w:r>
        <w:rPr>
          <w:b/>
          <w:color w:val="auto"/>
          <w:sz w:val="24"/>
        </w:rPr>
        <w:t>Urgent care</w:t>
      </w:r>
    </w:p>
    <w:p w14:paraId="099A858D" w14:textId="387A6846" w:rsidR="00F901B8" w:rsidRDefault="00F901B8" w:rsidP="003F302F">
      <w:pPr>
        <w:pStyle w:val="Bullet"/>
        <w:numPr>
          <w:ilvl w:val="0"/>
          <w:numId w:val="0"/>
        </w:numPr>
        <w:spacing w:after="0" w:line="240" w:lineRule="auto"/>
        <w:rPr>
          <w:color w:val="0070C0"/>
          <w:sz w:val="28"/>
        </w:rPr>
      </w:pPr>
    </w:p>
    <w:p w14:paraId="2837B24C" w14:textId="0484C47A" w:rsidR="00956CA6" w:rsidRDefault="007C51C8" w:rsidP="003F302F">
      <w:pPr>
        <w:pStyle w:val="Bullet"/>
        <w:numPr>
          <w:ilvl w:val="0"/>
          <w:numId w:val="0"/>
        </w:numPr>
        <w:spacing w:after="0" w:line="240" w:lineRule="auto"/>
        <w:rPr>
          <w:sz w:val="24"/>
          <w:szCs w:val="24"/>
          <w:lang w:eastAsia="en-US"/>
        </w:rPr>
      </w:pPr>
      <w:r>
        <w:rPr>
          <w:sz w:val="24"/>
          <w:szCs w:val="24"/>
          <w:lang w:eastAsia="en-US"/>
        </w:rPr>
        <w:t xml:space="preserve">As part of our wider </w:t>
      </w:r>
      <w:r w:rsidR="00357A62">
        <w:rPr>
          <w:sz w:val="24"/>
          <w:szCs w:val="24"/>
          <w:lang w:eastAsia="en-US"/>
        </w:rPr>
        <w:t xml:space="preserve">Sussex </w:t>
      </w:r>
      <w:r>
        <w:rPr>
          <w:sz w:val="24"/>
          <w:szCs w:val="24"/>
          <w:lang w:eastAsia="en-US"/>
        </w:rPr>
        <w:t>ICS work</w:t>
      </w:r>
      <w:r w:rsidR="00357A62">
        <w:rPr>
          <w:sz w:val="24"/>
          <w:szCs w:val="24"/>
          <w:lang w:eastAsia="en-US"/>
        </w:rPr>
        <w:t xml:space="preserve">, In East Sussex </w:t>
      </w:r>
      <w:r>
        <w:rPr>
          <w:sz w:val="24"/>
          <w:szCs w:val="24"/>
          <w:lang w:eastAsia="en-US"/>
        </w:rPr>
        <w:t>w</w:t>
      </w:r>
      <w:r w:rsidR="003F302F">
        <w:rPr>
          <w:sz w:val="24"/>
          <w:szCs w:val="24"/>
          <w:lang w:eastAsia="en-US"/>
        </w:rPr>
        <w:t>e will c</w:t>
      </w:r>
      <w:r w:rsidR="00F901B8">
        <w:rPr>
          <w:sz w:val="24"/>
          <w:szCs w:val="24"/>
          <w:lang w:eastAsia="en-US"/>
        </w:rPr>
        <w:t>ontinue</w:t>
      </w:r>
      <w:r w:rsidR="00956CA6">
        <w:rPr>
          <w:sz w:val="24"/>
          <w:szCs w:val="24"/>
          <w:lang w:eastAsia="en-US"/>
        </w:rPr>
        <w:t xml:space="preserve"> to improve support for people with </w:t>
      </w:r>
      <w:r w:rsidR="00956CA6" w:rsidRPr="001875A7">
        <w:rPr>
          <w:bCs/>
          <w:color w:val="000000" w:themeColor="text1"/>
          <w:sz w:val="24"/>
          <w:szCs w:val="24"/>
          <w:lang w:eastAsia="en-US"/>
        </w:rPr>
        <w:t>urgent care</w:t>
      </w:r>
      <w:r w:rsidR="00956CA6" w:rsidRPr="001875A7">
        <w:rPr>
          <w:color w:val="000000" w:themeColor="text1"/>
          <w:sz w:val="24"/>
          <w:szCs w:val="24"/>
          <w:lang w:eastAsia="en-US"/>
        </w:rPr>
        <w:t xml:space="preserve"> </w:t>
      </w:r>
      <w:r w:rsidR="00956CA6">
        <w:rPr>
          <w:sz w:val="24"/>
          <w:szCs w:val="24"/>
          <w:lang w:eastAsia="en-US"/>
        </w:rPr>
        <w:t>needs</w:t>
      </w:r>
      <w:r w:rsidR="00F901B8">
        <w:rPr>
          <w:sz w:val="24"/>
          <w:szCs w:val="24"/>
          <w:lang w:eastAsia="en-US"/>
        </w:rPr>
        <w:t>,</w:t>
      </w:r>
      <w:r w:rsidR="00956CA6">
        <w:rPr>
          <w:sz w:val="24"/>
          <w:szCs w:val="24"/>
          <w:lang w:eastAsia="en-US"/>
        </w:rPr>
        <w:t xml:space="preserve"> including: targeted support for vulnerable people; improvements in urgent care processes and systems to deliver more streamlined urgent response; support people in care homes with urgent care needs; and building on the introduction of our Integrated Urgent Care model, and the U</w:t>
      </w:r>
      <w:r w:rsidR="003F302F">
        <w:rPr>
          <w:sz w:val="24"/>
          <w:szCs w:val="24"/>
          <w:lang w:eastAsia="en-US"/>
        </w:rPr>
        <w:t>rgent Treatment Centres.</w:t>
      </w:r>
    </w:p>
    <w:p w14:paraId="6DC249D5" w14:textId="10F4C40F" w:rsidR="003F64DA" w:rsidRDefault="003F64DA" w:rsidP="003F302F">
      <w:pPr>
        <w:pStyle w:val="Bullet"/>
        <w:numPr>
          <w:ilvl w:val="0"/>
          <w:numId w:val="0"/>
        </w:numPr>
        <w:spacing w:after="0" w:line="240" w:lineRule="auto"/>
        <w:rPr>
          <w:sz w:val="24"/>
          <w:szCs w:val="24"/>
          <w:lang w:eastAsia="en-US"/>
        </w:rPr>
      </w:pPr>
    </w:p>
    <w:p w14:paraId="068E02C4" w14:textId="77777777" w:rsidR="006A3C98" w:rsidRPr="001875A7" w:rsidRDefault="006A3C98" w:rsidP="006A3C98">
      <w:pPr>
        <w:rPr>
          <w:szCs w:val="24"/>
        </w:rPr>
      </w:pPr>
      <w:r w:rsidRPr="001875A7">
        <w:rPr>
          <w:szCs w:val="24"/>
        </w:rPr>
        <w:t>During 2021/22 we are:</w:t>
      </w:r>
    </w:p>
    <w:p w14:paraId="218E31B3" w14:textId="6E290743" w:rsidR="006A3C98" w:rsidRPr="006A3C98" w:rsidRDefault="006A3C98" w:rsidP="003F302F">
      <w:pPr>
        <w:pStyle w:val="Bullet"/>
        <w:numPr>
          <w:ilvl w:val="0"/>
          <w:numId w:val="0"/>
        </w:numPr>
        <w:spacing w:after="0" w:line="240" w:lineRule="auto"/>
        <w:rPr>
          <w:sz w:val="28"/>
          <w:szCs w:val="24"/>
          <w:lang w:eastAsia="en-US"/>
        </w:rPr>
      </w:pPr>
    </w:p>
    <w:p w14:paraId="08E2B7B5" w14:textId="0D77E82A" w:rsidR="00BC5057" w:rsidRPr="001875A7" w:rsidRDefault="001875A7" w:rsidP="006A3C98">
      <w:pPr>
        <w:pStyle w:val="Bullet"/>
        <w:numPr>
          <w:ilvl w:val="0"/>
          <w:numId w:val="10"/>
        </w:numPr>
        <w:rPr>
          <w:color w:val="000000" w:themeColor="text1"/>
          <w:sz w:val="24"/>
        </w:rPr>
      </w:pPr>
      <w:r w:rsidRPr="001875A7">
        <w:rPr>
          <w:color w:val="000000" w:themeColor="text1"/>
          <w:sz w:val="24"/>
        </w:rPr>
        <w:t xml:space="preserve">Further developing </w:t>
      </w:r>
      <w:r w:rsidR="00436F22" w:rsidRPr="001875A7">
        <w:rPr>
          <w:color w:val="000000" w:themeColor="text1"/>
          <w:sz w:val="24"/>
        </w:rPr>
        <w:t xml:space="preserve">the Integrated Urgent Care Model, including next steps with the Hastings Station Plaza and </w:t>
      </w:r>
      <w:r w:rsidRPr="001875A7">
        <w:rPr>
          <w:color w:val="000000" w:themeColor="text1"/>
          <w:sz w:val="24"/>
        </w:rPr>
        <w:t>the strategic framework for Minor Injury Units</w:t>
      </w:r>
      <w:r w:rsidR="00436F22" w:rsidRPr="001875A7">
        <w:rPr>
          <w:color w:val="000000" w:themeColor="text1"/>
          <w:sz w:val="24"/>
        </w:rPr>
        <w:t xml:space="preserve"> at Crowborough a</w:t>
      </w:r>
      <w:r w:rsidRPr="001875A7">
        <w:rPr>
          <w:color w:val="000000" w:themeColor="text1"/>
          <w:sz w:val="24"/>
        </w:rPr>
        <w:t>nd Uckfield community hospitals.</w:t>
      </w:r>
    </w:p>
    <w:p w14:paraId="01288A6A" w14:textId="528107BE" w:rsidR="00F901B8" w:rsidRPr="00F901B8" w:rsidRDefault="00F901B8" w:rsidP="00F901B8">
      <w:pPr>
        <w:pStyle w:val="Bullet"/>
        <w:numPr>
          <w:ilvl w:val="0"/>
          <w:numId w:val="10"/>
        </w:numPr>
        <w:rPr>
          <w:color w:val="000000" w:themeColor="text1"/>
          <w:sz w:val="24"/>
        </w:rPr>
      </w:pPr>
      <w:r w:rsidRPr="00F901B8">
        <w:rPr>
          <w:color w:val="000000" w:themeColor="text1"/>
          <w:sz w:val="24"/>
        </w:rPr>
        <w:t>Improving the join-up of urgent care with the work on increased demand, discharge</w:t>
      </w:r>
      <w:r w:rsidR="00436F22" w:rsidRPr="00F901B8">
        <w:rPr>
          <w:color w:val="000000" w:themeColor="text1"/>
          <w:sz w:val="24"/>
        </w:rPr>
        <w:t xml:space="preserve"> improvements and implementation of the new wa</w:t>
      </w:r>
      <w:r w:rsidR="001875A7" w:rsidRPr="00F901B8">
        <w:rPr>
          <w:color w:val="000000" w:themeColor="text1"/>
          <w:sz w:val="24"/>
        </w:rPr>
        <w:t>i</w:t>
      </w:r>
      <w:r w:rsidR="00436F22" w:rsidRPr="00F901B8">
        <w:rPr>
          <w:color w:val="000000" w:themeColor="text1"/>
          <w:sz w:val="24"/>
        </w:rPr>
        <w:t>ting times standards</w:t>
      </w:r>
      <w:r w:rsidR="001875A7" w:rsidRPr="00F901B8">
        <w:rPr>
          <w:color w:val="000000" w:themeColor="text1"/>
          <w:sz w:val="24"/>
        </w:rPr>
        <w:t>.</w:t>
      </w:r>
    </w:p>
    <w:p w14:paraId="15154505" w14:textId="77777777" w:rsidR="001875A7" w:rsidRDefault="001875A7" w:rsidP="003F302F">
      <w:pPr>
        <w:pStyle w:val="Bullet"/>
        <w:numPr>
          <w:ilvl w:val="0"/>
          <w:numId w:val="0"/>
        </w:numPr>
        <w:spacing w:after="0" w:line="240" w:lineRule="auto"/>
        <w:rPr>
          <w:sz w:val="24"/>
          <w:szCs w:val="24"/>
          <w:lang w:eastAsia="en-US"/>
        </w:rPr>
      </w:pPr>
    </w:p>
    <w:p w14:paraId="717132A9" w14:textId="77777777" w:rsidR="003F302F" w:rsidRPr="00DF6731" w:rsidRDefault="003F302F" w:rsidP="00CE7352">
      <w:pPr>
        <w:pStyle w:val="Bullet"/>
        <w:numPr>
          <w:ilvl w:val="0"/>
          <w:numId w:val="6"/>
        </w:numPr>
        <w:spacing w:after="0" w:line="240" w:lineRule="auto"/>
        <w:rPr>
          <w:b/>
          <w:color w:val="auto"/>
          <w:sz w:val="24"/>
          <w:szCs w:val="24"/>
          <w:lang w:eastAsia="en-US"/>
        </w:rPr>
      </w:pPr>
      <w:r w:rsidRPr="00DF6731">
        <w:rPr>
          <w:b/>
          <w:color w:val="auto"/>
          <w:sz w:val="24"/>
          <w:szCs w:val="24"/>
          <w:lang w:eastAsia="en-US"/>
        </w:rPr>
        <w:t>Planned care</w:t>
      </w:r>
    </w:p>
    <w:p w14:paraId="7C046C39" w14:textId="77777777" w:rsidR="003F302F" w:rsidRDefault="003F302F" w:rsidP="003F302F">
      <w:pPr>
        <w:pStyle w:val="Bullet"/>
        <w:numPr>
          <w:ilvl w:val="0"/>
          <w:numId w:val="0"/>
        </w:numPr>
        <w:spacing w:after="0" w:line="240" w:lineRule="auto"/>
        <w:rPr>
          <w:color w:val="0070C0"/>
          <w:sz w:val="28"/>
          <w:szCs w:val="24"/>
          <w:lang w:eastAsia="en-US"/>
        </w:rPr>
      </w:pPr>
    </w:p>
    <w:p w14:paraId="0BBD3CDA" w14:textId="7D8623BE" w:rsidR="00956CA6" w:rsidRPr="00357A62" w:rsidRDefault="007C51C8" w:rsidP="003F302F">
      <w:pPr>
        <w:pStyle w:val="Bullet"/>
        <w:numPr>
          <w:ilvl w:val="0"/>
          <w:numId w:val="0"/>
        </w:numPr>
        <w:spacing w:after="0" w:line="240" w:lineRule="auto"/>
        <w:rPr>
          <w:color w:val="auto"/>
          <w:sz w:val="24"/>
          <w:szCs w:val="24"/>
          <w:lang w:eastAsia="en-US"/>
        </w:rPr>
      </w:pPr>
      <w:r w:rsidRPr="00357A62">
        <w:rPr>
          <w:color w:val="auto"/>
          <w:sz w:val="24"/>
          <w:szCs w:val="24"/>
          <w:lang w:eastAsia="en-US"/>
        </w:rPr>
        <w:t xml:space="preserve">As part of our wider </w:t>
      </w:r>
      <w:r w:rsidR="00357A62" w:rsidRPr="00357A62">
        <w:rPr>
          <w:color w:val="auto"/>
          <w:sz w:val="24"/>
          <w:szCs w:val="24"/>
          <w:lang w:eastAsia="en-US"/>
        </w:rPr>
        <w:t>Sussex ICS work, in East Sussex w</w:t>
      </w:r>
      <w:r w:rsidR="003F302F" w:rsidRPr="00357A62">
        <w:rPr>
          <w:color w:val="auto"/>
          <w:sz w:val="24"/>
          <w:szCs w:val="24"/>
          <w:lang w:eastAsia="en-US"/>
        </w:rPr>
        <w:t xml:space="preserve">e will </w:t>
      </w:r>
      <w:r w:rsidR="00CD6150" w:rsidRPr="00357A62">
        <w:rPr>
          <w:color w:val="auto"/>
          <w:sz w:val="24"/>
          <w:szCs w:val="24"/>
          <w:lang w:eastAsia="en-US"/>
        </w:rPr>
        <w:t>f</w:t>
      </w:r>
      <w:r w:rsidR="00956CA6" w:rsidRPr="00357A62">
        <w:rPr>
          <w:color w:val="auto"/>
          <w:sz w:val="24"/>
          <w:szCs w:val="24"/>
          <w:lang w:eastAsia="en-US"/>
        </w:rPr>
        <w:t xml:space="preserve">urther improve services that deliver </w:t>
      </w:r>
      <w:r w:rsidR="00956CA6" w:rsidRPr="00357A62">
        <w:rPr>
          <w:bCs/>
          <w:color w:val="000000" w:themeColor="text1"/>
          <w:sz w:val="24"/>
          <w:szCs w:val="24"/>
          <w:lang w:eastAsia="en-US"/>
        </w:rPr>
        <w:t>planned care</w:t>
      </w:r>
      <w:r w:rsidR="00956CA6" w:rsidRPr="00357A62">
        <w:rPr>
          <w:color w:val="000000" w:themeColor="text1"/>
          <w:sz w:val="24"/>
          <w:szCs w:val="24"/>
          <w:lang w:eastAsia="en-US"/>
        </w:rPr>
        <w:t xml:space="preserve"> </w:t>
      </w:r>
      <w:r w:rsidR="00956CA6" w:rsidRPr="00357A62">
        <w:rPr>
          <w:color w:val="auto"/>
          <w:sz w:val="24"/>
          <w:szCs w:val="24"/>
          <w:lang w:eastAsia="en-US"/>
        </w:rPr>
        <w:t xml:space="preserve">for local people including: more innovative outpatient care through new technology and </w:t>
      </w:r>
      <w:r w:rsidR="00CD6150" w:rsidRPr="00357A62">
        <w:rPr>
          <w:color w:val="auto"/>
          <w:sz w:val="24"/>
          <w:szCs w:val="24"/>
          <w:lang w:eastAsia="en-US"/>
        </w:rPr>
        <w:t>better organisation of services</w:t>
      </w:r>
      <w:r w:rsidR="00956CA6" w:rsidRPr="00357A62">
        <w:rPr>
          <w:color w:val="auto"/>
          <w:sz w:val="24"/>
          <w:szCs w:val="24"/>
          <w:lang w:eastAsia="en-US"/>
        </w:rPr>
        <w:t>; review existing services to ensure evidence-bas</w:t>
      </w:r>
      <w:r w:rsidR="00225E88" w:rsidRPr="00357A62">
        <w:rPr>
          <w:color w:val="auto"/>
          <w:sz w:val="24"/>
          <w:szCs w:val="24"/>
          <w:lang w:eastAsia="en-US"/>
        </w:rPr>
        <w:t xml:space="preserve">ed </w:t>
      </w:r>
      <w:r w:rsidR="00225E88" w:rsidRPr="00357A62">
        <w:rPr>
          <w:color w:val="auto"/>
          <w:sz w:val="24"/>
          <w:szCs w:val="24"/>
          <w:lang w:eastAsia="en-US"/>
        </w:rPr>
        <w:lastRenderedPageBreak/>
        <w:t>interventions are in place; </w:t>
      </w:r>
      <w:r w:rsidR="00956CA6" w:rsidRPr="00357A62">
        <w:rPr>
          <w:color w:val="auto"/>
          <w:sz w:val="24"/>
          <w:szCs w:val="24"/>
          <w:lang w:eastAsia="en-US"/>
        </w:rPr>
        <w:t>action to improve waits for treatment where this is too long; and continue to support best practice with prescribing and medicines.</w:t>
      </w:r>
    </w:p>
    <w:p w14:paraId="0E82563B" w14:textId="0794A564" w:rsidR="006A3C98" w:rsidRPr="00357A62" w:rsidRDefault="006A3C98" w:rsidP="003F302F">
      <w:pPr>
        <w:pStyle w:val="Bullet"/>
        <w:numPr>
          <w:ilvl w:val="0"/>
          <w:numId w:val="0"/>
        </w:numPr>
        <w:spacing w:after="0" w:line="240" w:lineRule="auto"/>
        <w:rPr>
          <w:color w:val="auto"/>
          <w:sz w:val="24"/>
          <w:szCs w:val="24"/>
          <w:lang w:eastAsia="en-US"/>
        </w:rPr>
      </w:pPr>
    </w:p>
    <w:p w14:paraId="452502F0" w14:textId="77777777" w:rsidR="006A3C98" w:rsidRPr="001875A7" w:rsidRDefault="006A3C98" w:rsidP="006A3C98">
      <w:pPr>
        <w:rPr>
          <w:szCs w:val="24"/>
        </w:rPr>
      </w:pPr>
      <w:r w:rsidRPr="001875A7">
        <w:rPr>
          <w:szCs w:val="24"/>
        </w:rPr>
        <w:t>During 2021/22 we are:</w:t>
      </w:r>
    </w:p>
    <w:p w14:paraId="06BBFFCC" w14:textId="5239450F" w:rsidR="006A3C98" w:rsidRDefault="006A3C98" w:rsidP="006509EA">
      <w:pPr>
        <w:pStyle w:val="Bullet"/>
        <w:numPr>
          <w:ilvl w:val="0"/>
          <w:numId w:val="0"/>
        </w:numPr>
        <w:spacing w:after="0" w:line="240" w:lineRule="auto"/>
        <w:rPr>
          <w:color w:val="FF0000"/>
        </w:rPr>
      </w:pPr>
    </w:p>
    <w:p w14:paraId="7CACFFDD" w14:textId="6D08FACB" w:rsidR="00F901B8" w:rsidRDefault="00F901B8" w:rsidP="00F901B8">
      <w:pPr>
        <w:pStyle w:val="ListParagraph"/>
        <w:numPr>
          <w:ilvl w:val="0"/>
          <w:numId w:val="21"/>
        </w:numPr>
      </w:pPr>
      <w:r>
        <w:t>Maximising elective capacity including use of the independent sector.</w:t>
      </w:r>
    </w:p>
    <w:p w14:paraId="13E0C4A3" w14:textId="2B264EC6" w:rsidR="00F901B8" w:rsidRDefault="00B33AFC" w:rsidP="00F901B8">
      <w:pPr>
        <w:pStyle w:val="ListParagraph"/>
        <w:numPr>
          <w:ilvl w:val="0"/>
          <w:numId w:val="21"/>
        </w:numPr>
      </w:pPr>
      <w:r>
        <w:t>Prioritising</w:t>
      </w:r>
      <w:r w:rsidR="00A9181E">
        <w:t xml:space="preserve"> patients who are</w:t>
      </w:r>
      <w:r w:rsidR="00F901B8">
        <w:t xml:space="preserve"> most clinically urgent and those waiting over 52 weeks</w:t>
      </w:r>
      <w:r w:rsidR="00A9181E">
        <w:t>.</w:t>
      </w:r>
    </w:p>
    <w:p w14:paraId="30E464BA" w14:textId="77DF7AA8" w:rsidR="00F901B8" w:rsidRDefault="00A9181E" w:rsidP="00F901B8">
      <w:pPr>
        <w:pStyle w:val="ListParagraph"/>
        <w:numPr>
          <w:ilvl w:val="0"/>
          <w:numId w:val="21"/>
        </w:numPr>
      </w:pPr>
      <w:r>
        <w:t>Ensuring</w:t>
      </w:r>
      <w:r w:rsidR="00F901B8">
        <w:t xml:space="preserve"> effective prioritisation and management of clinical risk</w:t>
      </w:r>
      <w:r>
        <w:t>.</w:t>
      </w:r>
    </w:p>
    <w:p w14:paraId="44F9004C" w14:textId="55798074" w:rsidR="00F901B8" w:rsidRDefault="00A9181E" w:rsidP="00F901B8">
      <w:pPr>
        <w:pStyle w:val="ListParagraph"/>
        <w:numPr>
          <w:ilvl w:val="0"/>
          <w:numId w:val="21"/>
        </w:numPr>
      </w:pPr>
      <w:r>
        <w:t>Ensuring e</w:t>
      </w:r>
      <w:r w:rsidR="00F901B8">
        <w:t>ffective communication with patients and advice and support for those who are waiting for treatment</w:t>
      </w:r>
      <w:r>
        <w:t>.</w:t>
      </w:r>
      <w:r w:rsidR="00F901B8">
        <w:t xml:space="preserve"> </w:t>
      </w:r>
    </w:p>
    <w:p w14:paraId="1F8D3D73" w14:textId="7C82B439" w:rsidR="00F901B8" w:rsidRDefault="00F901B8" w:rsidP="00F901B8">
      <w:pPr>
        <w:pStyle w:val="ListParagraph"/>
        <w:numPr>
          <w:ilvl w:val="0"/>
          <w:numId w:val="21"/>
        </w:numPr>
      </w:pPr>
      <w:r>
        <w:t>Addressing health inequalities particularly where patient cohorts may have been disproportionately impacted as a consequence of waiting longer for treatment or not seeking treatment in the first place</w:t>
      </w:r>
      <w:r w:rsidR="00A9181E">
        <w:t>.</w:t>
      </w:r>
    </w:p>
    <w:p w14:paraId="79E4B32A" w14:textId="34F9F9B1" w:rsidR="00F901B8" w:rsidRDefault="00A9181E" w:rsidP="00F901B8">
      <w:pPr>
        <w:pStyle w:val="ListParagraph"/>
        <w:numPr>
          <w:ilvl w:val="0"/>
          <w:numId w:val="21"/>
        </w:numPr>
      </w:pPr>
      <w:r>
        <w:t>R</w:t>
      </w:r>
      <w:r w:rsidR="00F901B8">
        <w:t>edesign</w:t>
      </w:r>
      <w:r>
        <w:t>ing system pathways</w:t>
      </w:r>
      <w:r w:rsidR="00F901B8">
        <w:t xml:space="preserve"> to reduce variation in access and outcomes</w:t>
      </w:r>
      <w:r>
        <w:t>.</w:t>
      </w:r>
    </w:p>
    <w:p w14:paraId="55BA46D8" w14:textId="77777777" w:rsidR="00F901B8" w:rsidRDefault="00F901B8" w:rsidP="00F901B8">
      <w:pPr>
        <w:pStyle w:val="ListParagraph"/>
        <w:numPr>
          <w:ilvl w:val="0"/>
          <w:numId w:val="21"/>
        </w:numPr>
      </w:pPr>
      <w:r>
        <w:t>Embedding outpatient transformation to avoid activity of low clinical value that could be redeployed to where it is needed.</w:t>
      </w:r>
    </w:p>
    <w:p w14:paraId="663CBE95" w14:textId="603CF7D5" w:rsidR="00F901B8" w:rsidRDefault="005104C9" w:rsidP="00F901B8">
      <w:pPr>
        <w:pStyle w:val="ListParagraph"/>
        <w:numPr>
          <w:ilvl w:val="0"/>
          <w:numId w:val="21"/>
        </w:numPr>
      </w:pPr>
      <w:r>
        <w:t>Recovering diagnostic</w:t>
      </w:r>
      <w:r w:rsidR="00F901B8">
        <w:t xml:space="preserve"> service</w:t>
      </w:r>
      <w:r>
        <w:t>s</w:t>
      </w:r>
      <w:r w:rsidR="00F901B8">
        <w:t xml:space="preserve"> and delivery of Community Diagnostic Hubs.</w:t>
      </w:r>
    </w:p>
    <w:p w14:paraId="43684C78" w14:textId="5635FA41" w:rsidR="00F901B8" w:rsidRDefault="00F901B8" w:rsidP="00F901B8">
      <w:pPr>
        <w:pStyle w:val="ListParagraph"/>
        <w:numPr>
          <w:ilvl w:val="0"/>
          <w:numId w:val="21"/>
        </w:numPr>
      </w:pPr>
      <w:r>
        <w:t xml:space="preserve">Working with Healthwatch, patient ambassadors and other </w:t>
      </w:r>
      <w:r w:rsidR="005104C9">
        <w:t xml:space="preserve">key stakeholders to ensure </w:t>
      </w:r>
      <w:r>
        <w:t>their insights inform our transformation and we effectively communicate w</w:t>
      </w:r>
      <w:r w:rsidR="004905BF">
        <w:t>ith the local public.</w:t>
      </w:r>
    </w:p>
    <w:p w14:paraId="367F9BC3" w14:textId="7B38EB41" w:rsidR="00956CA6" w:rsidRDefault="00956CA6" w:rsidP="00DF6731">
      <w:pPr>
        <w:pStyle w:val="Bullet"/>
        <w:numPr>
          <w:ilvl w:val="0"/>
          <w:numId w:val="0"/>
        </w:numPr>
        <w:spacing w:after="0" w:line="240" w:lineRule="auto"/>
        <w:rPr>
          <w:color w:val="FF0000"/>
        </w:rPr>
      </w:pPr>
    </w:p>
    <w:p w14:paraId="51A6189E" w14:textId="77777777" w:rsidR="005104C9" w:rsidRDefault="005104C9" w:rsidP="00DF6731">
      <w:pPr>
        <w:pStyle w:val="Bullet"/>
        <w:numPr>
          <w:ilvl w:val="0"/>
          <w:numId w:val="0"/>
        </w:numPr>
        <w:spacing w:after="0" w:line="240" w:lineRule="auto"/>
        <w:rPr>
          <w:color w:val="auto"/>
          <w:sz w:val="24"/>
          <w:szCs w:val="24"/>
          <w:lang w:eastAsia="en-US"/>
        </w:rPr>
      </w:pPr>
    </w:p>
    <w:p w14:paraId="4A2B2784" w14:textId="2F722664" w:rsidR="0033307F" w:rsidRPr="00225E88" w:rsidRDefault="0033307F" w:rsidP="00CD6150">
      <w:pPr>
        <w:pStyle w:val="Bullet"/>
        <w:numPr>
          <w:ilvl w:val="0"/>
          <w:numId w:val="0"/>
        </w:numPr>
        <w:spacing w:after="0" w:line="240" w:lineRule="auto"/>
        <w:rPr>
          <w:b/>
          <w:color w:val="auto"/>
          <w:sz w:val="24"/>
          <w:szCs w:val="24"/>
          <w:lang w:eastAsia="en-US"/>
        </w:rPr>
      </w:pPr>
      <w:r w:rsidRPr="00F54633">
        <w:rPr>
          <w:b/>
          <w:color w:val="0070C0"/>
          <w:sz w:val="28"/>
          <w:szCs w:val="24"/>
          <w:lang w:eastAsia="en-US"/>
        </w:rPr>
        <w:t>Our wider system priorities</w:t>
      </w:r>
    </w:p>
    <w:p w14:paraId="3C19DB13" w14:textId="77777777" w:rsidR="00225E88" w:rsidRDefault="00225E88" w:rsidP="00956CA6">
      <w:pPr>
        <w:rPr>
          <w:szCs w:val="24"/>
        </w:rPr>
      </w:pPr>
    </w:p>
    <w:p w14:paraId="796D87BE" w14:textId="567F1DC7" w:rsidR="0033307F" w:rsidRPr="0033307F" w:rsidRDefault="0033307F" w:rsidP="00956CA6">
      <w:pPr>
        <w:rPr>
          <w:szCs w:val="24"/>
        </w:rPr>
      </w:pPr>
      <w:r w:rsidRPr="0033307F">
        <w:rPr>
          <w:szCs w:val="24"/>
        </w:rPr>
        <w:t xml:space="preserve">In addition to the local place-based priorities, </w:t>
      </w:r>
      <w:r w:rsidR="00F54633">
        <w:rPr>
          <w:szCs w:val="24"/>
        </w:rPr>
        <w:t>our Sussex-</w:t>
      </w:r>
      <w:r w:rsidR="00225E88">
        <w:rPr>
          <w:szCs w:val="24"/>
        </w:rPr>
        <w:t xml:space="preserve">system priorities </w:t>
      </w:r>
      <w:r w:rsidR="009B22C0">
        <w:rPr>
          <w:szCs w:val="24"/>
        </w:rPr>
        <w:t>we need to deliver</w:t>
      </w:r>
      <w:r w:rsidR="00225E88">
        <w:rPr>
          <w:szCs w:val="24"/>
        </w:rPr>
        <w:t xml:space="preserve"> at place are set out below.</w:t>
      </w:r>
    </w:p>
    <w:p w14:paraId="759A9A82" w14:textId="5000B8E2" w:rsidR="009B22C0" w:rsidRDefault="009B22C0" w:rsidP="00225E88">
      <w:pPr>
        <w:pStyle w:val="Heading1"/>
        <w:numPr>
          <w:ilvl w:val="0"/>
          <w:numId w:val="0"/>
        </w:numPr>
        <w:spacing w:before="0" w:after="0"/>
      </w:pPr>
      <w:bookmarkStart w:id="6" w:name="_Toc76974389"/>
    </w:p>
    <w:p w14:paraId="47821BBD" w14:textId="218B3C72" w:rsidR="00F11BFB" w:rsidRPr="00DF6731" w:rsidRDefault="00F11BFB" w:rsidP="00CE7352">
      <w:pPr>
        <w:pStyle w:val="Heading1"/>
        <w:numPr>
          <w:ilvl w:val="0"/>
          <w:numId w:val="6"/>
        </w:numPr>
        <w:spacing w:before="0" w:after="0"/>
        <w:rPr>
          <w:color w:val="auto"/>
          <w:sz w:val="24"/>
        </w:rPr>
      </w:pPr>
      <w:r w:rsidRPr="00DF6731">
        <w:rPr>
          <w:color w:val="auto"/>
          <w:sz w:val="24"/>
        </w:rPr>
        <w:t>Primary and Community Care</w:t>
      </w:r>
      <w:bookmarkEnd w:id="6"/>
      <w:r w:rsidRPr="00DF6731">
        <w:rPr>
          <w:color w:val="auto"/>
          <w:sz w:val="24"/>
        </w:rPr>
        <w:t xml:space="preserve"> </w:t>
      </w:r>
    </w:p>
    <w:p w14:paraId="656F0550" w14:textId="04BD103A" w:rsidR="00F11BFB" w:rsidRDefault="00F11BFB" w:rsidP="00956CA6"/>
    <w:p w14:paraId="304D9BC8" w14:textId="13584B49" w:rsidR="001C34CA" w:rsidRPr="00A00A49" w:rsidRDefault="00DF6731" w:rsidP="00956CA6">
      <w:r>
        <w:t>We will continue to ensure</w:t>
      </w:r>
      <w:r w:rsidR="001C34CA" w:rsidRPr="00A00A49">
        <w:t xml:space="preserve"> patients can access to safe, high quality and effective primary care services.  </w:t>
      </w:r>
      <w:r>
        <w:t>This will include restoring and recovering primary and community care, maintaining the delivery of the COVID-19 vaccination programme, and supporting the continued development of Primary Care Networks. In addition, we will continue to embed personalised care and support planning into our health and care.</w:t>
      </w:r>
    </w:p>
    <w:p w14:paraId="15F6A9BB" w14:textId="7CF27CE6" w:rsidR="001C34CA" w:rsidRDefault="001C34CA" w:rsidP="00956CA6"/>
    <w:p w14:paraId="5BBC5BB4" w14:textId="426E34F1" w:rsidR="00F11BFB" w:rsidRPr="00DF6731" w:rsidRDefault="00F11BFB" w:rsidP="00CE7352">
      <w:pPr>
        <w:pStyle w:val="Heading1"/>
        <w:numPr>
          <w:ilvl w:val="0"/>
          <w:numId w:val="6"/>
        </w:numPr>
        <w:spacing w:before="0" w:after="0"/>
        <w:rPr>
          <w:color w:val="auto"/>
          <w:sz w:val="24"/>
        </w:rPr>
      </w:pPr>
      <w:bookmarkStart w:id="7" w:name="_Toc76974390"/>
      <w:r w:rsidRPr="00DF6731">
        <w:rPr>
          <w:color w:val="auto"/>
          <w:sz w:val="24"/>
        </w:rPr>
        <w:t>Long Term Conditions</w:t>
      </w:r>
      <w:bookmarkEnd w:id="7"/>
      <w:r w:rsidRPr="00DF6731">
        <w:rPr>
          <w:color w:val="auto"/>
          <w:sz w:val="24"/>
        </w:rPr>
        <w:t xml:space="preserve"> </w:t>
      </w:r>
    </w:p>
    <w:p w14:paraId="0A6E8536" w14:textId="77777777" w:rsidR="00DF6731" w:rsidRDefault="00DF6731" w:rsidP="00956CA6"/>
    <w:p w14:paraId="6416EB25" w14:textId="7DAED136" w:rsidR="00F11BFB" w:rsidRDefault="001D2C24" w:rsidP="00956CA6">
      <w:r>
        <w:t>We will be establish</w:t>
      </w:r>
      <w:r w:rsidR="00426E21">
        <w:t>ing</w:t>
      </w:r>
      <w:r>
        <w:t xml:space="preserve"> </w:t>
      </w:r>
      <w:r w:rsidR="00F11BFB">
        <w:t xml:space="preserve">a </w:t>
      </w:r>
      <w:r w:rsidR="00F11BFB" w:rsidRPr="00A00A49">
        <w:t>Long-Term Conditions programme which includes supporting those with multiple long-term conditions relating to diabetes, respiratory, stroke, cardi</w:t>
      </w:r>
      <w:r w:rsidR="00F11BFB">
        <w:t>ovascular disease (CVD)</w:t>
      </w:r>
      <w:r w:rsidR="00F11BFB" w:rsidRPr="00A00A49">
        <w:t xml:space="preserve"> and CVD prevention.</w:t>
      </w:r>
    </w:p>
    <w:p w14:paraId="1E6486C1" w14:textId="74F331F2" w:rsidR="001D2C24" w:rsidRDefault="001D2C24" w:rsidP="00956CA6"/>
    <w:p w14:paraId="30D01131" w14:textId="34100A5D" w:rsidR="001D2C24" w:rsidRPr="001D6C86" w:rsidRDefault="001D2C24" w:rsidP="00CE7352">
      <w:pPr>
        <w:pStyle w:val="ListParagraph"/>
        <w:numPr>
          <w:ilvl w:val="0"/>
          <w:numId w:val="6"/>
        </w:numPr>
        <w:rPr>
          <w:b/>
        </w:rPr>
      </w:pPr>
      <w:r w:rsidRPr="001D6C86">
        <w:rPr>
          <w:b/>
        </w:rPr>
        <w:t>Supporting hospital discharge</w:t>
      </w:r>
    </w:p>
    <w:p w14:paraId="5E47D3B7" w14:textId="04EE07AE" w:rsidR="00F11BFB" w:rsidRDefault="00F11BFB" w:rsidP="00956CA6"/>
    <w:p w14:paraId="3AA960AC" w14:textId="6D01388D" w:rsidR="001D2C24" w:rsidRDefault="00426E21" w:rsidP="00956CA6">
      <w:r>
        <w:t xml:space="preserve">We will further improve hospital discharge processes and embedding the hospital discharge hubs in our hospitals, which were successfully deployed in response to the pandemic. We will also develop a multi-disciplinary, integrated urgent care community team to enable hospital discharges to people’s homes with a package of support. </w:t>
      </w:r>
    </w:p>
    <w:p w14:paraId="62E36B09" w14:textId="6550D4EB" w:rsidR="00426E21" w:rsidRDefault="00426E21" w:rsidP="00956CA6"/>
    <w:p w14:paraId="69053B32" w14:textId="2A8407B5" w:rsidR="00426E21" w:rsidRPr="00426E21" w:rsidRDefault="00426E21" w:rsidP="00CE7352">
      <w:pPr>
        <w:pStyle w:val="ListParagraph"/>
        <w:numPr>
          <w:ilvl w:val="0"/>
          <w:numId w:val="6"/>
        </w:numPr>
        <w:rPr>
          <w:b/>
        </w:rPr>
      </w:pPr>
      <w:r w:rsidRPr="00426E21">
        <w:rPr>
          <w:b/>
        </w:rPr>
        <w:t>Cancer</w:t>
      </w:r>
    </w:p>
    <w:p w14:paraId="26286EF1" w14:textId="539447B5" w:rsidR="00426E21" w:rsidRDefault="00426E21" w:rsidP="00956CA6"/>
    <w:p w14:paraId="36E60ACF" w14:textId="1146F911" w:rsidR="00F41A9F" w:rsidRDefault="00426E21" w:rsidP="00426E21">
      <w:r>
        <w:t xml:space="preserve">We will be focusing on improving experience and outcomes of cancer patients through earlier and faster diagnosis, easier access to services, and restoring performance of services following the impact of COVID-19, with priority given to long waiters and those at most clinical risk. We will also </w:t>
      </w:r>
      <w:r>
        <w:lastRenderedPageBreak/>
        <w:t>increase a</w:t>
      </w:r>
      <w:r w:rsidR="00F41A9F" w:rsidRPr="00547940">
        <w:t xml:space="preserve">wareness </w:t>
      </w:r>
      <w:r w:rsidR="002606AC">
        <w:t>of the</w:t>
      </w:r>
      <w:r w:rsidR="00F41A9F" w:rsidRPr="00547940">
        <w:t xml:space="preserve"> si</w:t>
      </w:r>
      <w:r w:rsidR="002606AC">
        <w:t>gns and symptoms of concern and increase patient</w:t>
      </w:r>
      <w:r w:rsidR="00F41A9F" w:rsidRPr="00547940">
        <w:t xml:space="preserve"> confidence regarding safety of services</w:t>
      </w:r>
      <w:r w:rsidR="002606AC">
        <w:t>.</w:t>
      </w:r>
    </w:p>
    <w:p w14:paraId="6ACDBDA4" w14:textId="4B997565" w:rsidR="00D81E92" w:rsidRDefault="00D81E92" w:rsidP="00426E21"/>
    <w:p w14:paraId="59397EA7" w14:textId="4EC95BD0" w:rsidR="00D81E92" w:rsidRPr="00D81E92" w:rsidRDefault="00D81E92" w:rsidP="00CE7352">
      <w:pPr>
        <w:pStyle w:val="ListParagraph"/>
        <w:numPr>
          <w:ilvl w:val="0"/>
          <w:numId w:val="6"/>
        </w:numPr>
        <w:rPr>
          <w:b/>
        </w:rPr>
      </w:pPr>
      <w:r w:rsidRPr="00D81E92">
        <w:rPr>
          <w:b/>
        </w:rPr>
        <w:t>Mental Health</w:t>
      </w:r>
    </w:p>
    <w:p w14:paraId="1DD420EB" w14:textId="052B5778" w:rsidR="00D81E92" w:rsidRDefault="00D81E92" w:rsidP="00426E21"/>
    <w:p w14:paraId="799D7B17" w14:textId="7B51AF37" w:rsidR="00D81E92" w:rsidRDefault="00D81E92" w:rsidP="00D81E92">
      <w:r>
        <w:t>We will be focusing on improving access to services and patient outcomes, experience and quality of care across a number of areas. Back by significant new investment, we will be looking to expand and improve: perinatal mental health services; children and young people mental health and eating disorders; improved access to psychological therapies; adult urgent care; adult community; Primary Care Network Mental Health roles; acute mental health care; and dementia care. We will also be looking to continue and enhance suicide reduction and bereavement support, staff wellbeing, housing plans, and p</w:t>
      </w:r>
      <w:bookmarkStart w:id="8" w:name="_Toc73103241"/>
      <w:bookmarkStart w:id="9" w:name="_Toc76974396"/>
      <w:r>
        <w:t>ersonalised care.</w:t>
      </w:r>
    </w:p>
    <w:p w14:paraId="4D142EB4" w14:textId="4B5834B7" w:rsidR="00D81E92" w:rsidRDefault="00D81E92" w:rsidP="00D81E92"/>
    <w:p w14:paraId="00F456B3" w14:textId="5210F27E" w:rsidR="00791AD1" w:rsidRPr="00D81E92" w:rsidRDefault="00791AD1" w:rsidP="00CE7352">
      <w:pPr>
        <w:pStyle w:val="Heading1"/>
        <w:numPr>
          <w:ilvl w:val="0"/>
          <w:numId w:val="6"/>
        </w:numPr>
        <w:spacing w:before="0" w:after="0"/>
        <w:rPr>
          <w:color w:val="auto"/>
          <w:sz w:val="24"/>
        </w:rPr>
      </w:pPr>
      <w:r w:rsidRPr="00D81E92">
        <w:rPr>
          <w:color w:val="auto"/>
          <w:sz w:val="24"/>
        </w:rPr>
        <w:t>Learning disabilities and autism</w:t>
      </w:r>
      <w:bookmarkEnd w:id="8"/>
      <w:bookmarkEnd w:id="9"/>
      <w:r w:rsidRPr="00D81E92">
        <w:rPr>
          <w:color w:val="auto"/>
          <w:sz w:val="24"/>
        </w:rPr>
        <w:t xml:space="preserve"> </w:t>
      </w:r>
    </w:p>
    <w:p w14:paraId="5927EEF3" w14:textId="77777777" w:rsidR="006A33C8" w:rsidRDefault="006A33C8" w:rsidP="00956CA6">
      <w:bookmarkStart w:id="10" w:name="_Toc73103242"/>
    </w:p>
    <w:p w14:paraId="54FE6200" w14:textId="01FDEA6E" w:rsidR="004B7122" w:rsidRPr="002C6832" w:rsidRDefault="004B7122" w:rsidP="00956CA6"/>
    <w:p w14:paraId="449B91DE" w14:textId="75DF8314" w:rsidR="0050511A" w:rsidRPr="002C6832" w:rsidRDefault="00D81E92" w:rsidP="00956CA6">
      <w:r>
        <w:t xml:space="preserve">We will focus on reducing health inequalities for individuals with learning disability, autism or both. We will look to reduce </w:t>
      </w:r>
      <w:r w:rsidR="0050511A" w:rsidRPr="002C6832">
        <w:t>reliance on inpatient care and discharge people out of hospital into community settings with the right skills to support their needs.</w:t>
      </w:r>
    </w:p>
    <w:p w14:paraId="68FC87F7" w14:textId="77777777" w:rsidR="00D81E92" w:rsidRDefault="00D81E92" w:rsidP="00D81E92">
      <w:pPr>
        <w:pStyle w:val="Heading1"/>
        <w:numPr>
          <w:ilvl w:val="0"/>
          <w:numId w:val="0"/>
        </w:numPr>
        <w:spacing w:before="0" w:after="0"/>
        <w:rPr>
          <w:rFonts w:eastAsiaTheme="minorHAnsi" w:cs="Calibri"/>
          <w:b w:val="0"/>
          <w:color w:val="auto"/>
          <w:sz w:val="24"/>
          <w:szCs w:val="22"/>
        </w:rPr>
      </w:pPr>
      <w:bookmarkStart w:id="11" w:name="_Toc76974397"/>
    </w:p>
    <w:p w14:paraId="4A081C8D" w14:textId="63AC6DC8" w:rsidR="00791AD1" w:rsidRPr="00D81E92" w:rsidRDefault="00791AD1" w:rsidP="00CE7352">
      <w:pPr>
        <w:pStyle w:val="Heading1"/>
        <w:numPr>
          <w:ilvl w:val="0"/>
          <w:numId w:val="6"/>
        </w:numPr>
        <w:spacing w:before="0" w:after="0"/>
        <w:rPr>
          <w:color w:val="auto"/>
          <w:sz w:val="24"/>
        </w:rPr>
      </w:pPr>
      <w:r w:rsidRPr="00D81E92">
        <w:rPr>
          <w:color w:val="auto"/>
          <w:sz w:val="24"/>
        </w:rPr>
        <w:t>Children and Young People</w:t>
      </w:r>
      <w:bookmarkEnd w:id="10"/>
      <w:bookmarkEnd w:id="11"/>
      <w:r w:rsidRPr="00D81E92">
        <w:rPr>
          <w:color w:val="auto"/>
          <w:sz w:val="24"/>
        </w:rPr>
        <w:t xml:space="preserve"> </w:t>
      </w:r>
    </w:p>
    <w:p w14:paraId="5020E9D3" w14:textId="77777777" w:rsidR="001276AB" w:rsidRDefault="001276AB" w:rsidP="00956CA6">
      <w:pPr>
        <w:rPr>
          <w:color w:val="0070C0"/>
        </w:rPr>
      </w:pPr>
    </w:p>
    <w:p w14:paraId="092000E9" w14:textId="6989F009" w:rsidR="0055722B" w:rsidRPr="0055722B" w:rsidRDefault="0055722B" w:rsidP="0055722B">
      <w:r w:rsidRPr="0055722B">
        <w:t xml:space="preserve">We will be </w:t>
      </w:r>
      <w:r>
        <w:t xml:space="preserve">continuing to focus on improving services to ensure there are high quality, equitable care for children and young people and their families, and we are able to address inequalities. We will be developing a strategy that builds on work that has already taken place and supports plans to improve children and young people mental health and emotional wellbeing, and learning disabilities and autism. </w:t>
      </w:r>
    </w:p>
    <w:p w14:paraId="7563DE8C" w14:textId="43C02FCA" w:rsidR="00D81E92" w:rsidRPr="001945A6" w:rsidRDefault="00D81E92" w:rsidP="00956CA6">
      <w:pPr>
        <w:rPr>
          <w:b/>
        </w:rPr>
      </w:pPr>
    </w:p>
    <w:p w14:paraId="6F10FFCB" w14:textId="2B7CD398" w:rsidR="00791AD1" w:rsidRPr="00D81E92" w:rsidRDefault="00791AD1" w:rsidP="00CE7352">
      <w:pPr>
        <w:pStyle w:val="Heading1"/>
        <w:numPr>
          <w:ilvl w:val="0"/>
          <w:numId w:val="2"/>
        </w:numPr>
        <w:spacing w:before="0" w:after="0"/>
        <w:rPr>
          <w:color w:val="auto"/>
          <w:sz w:val="24"/>
        </w:rPr>
      </w:pPr>
      <w:bookmarkStart w:id="12" w:name="_Toc73103247"/>
      <w:bookmarkStart w:id="13" w:name="_Toc76974398"/>
      <w:r w:rsidRPr="00D81E92">
        <w:rPr>
          <w:color w:val="auto"/>
          <w:sz w:val="24"/>
        </w:rPr>
        <w:t>Maternity</w:t>
      </w:r>
      <w:bookmarkEnd w:id="12"/>
      <w:bookmarkEnd w:id="13"/>
    </w:p>
    <w:p w14:paraId="088FF164" w14:textId="77777777" w:rsidR="006A33C8" w:rsidRDefault="006A33C8" w:rsidP="00956CA6">
      <w:bookmarkStart w:id="14" w:name="_Toc73103248"/>
    </w:p>
    <w:p w14:paraId="379BE39B" w14:textId="22C64ABF" w:rsidR="006B300A" w:rsidRPr="001945A6" w:rsidRDefault="0055722B" w:rsidP="00956CA6">
      <w:r>
        <w:t>We will be focusing on restoring maternity and neonatal services impacted by the pandemic and the support that is within the community. We will be transforming smoke f</w:t>
      </w:r>
      <w:r w:rsidR="00B14C2D" w:rsidRPr="001945A6">
        <w:t>ree pregnancy pathways</w:t>
      </w:r>
      <w:r>
        <w:t xml:space="preserve">, and developing a </w:t>
      </w:r>
      <w:r w:rsidR="00B14C2D" w:rsidRPr="001945A6">
        <w:t xml:space="preserve">perinatal equity strategy, </w:t>
      </w:r>
      <w:r w:rsidR="005C6510">
        <w:t xml:space="preserve">ensuring </w:t>
      </w:r>
      <w:r w:rsidR="00B14C2D" w:rsidRPr="001945A6">
        <w:t>conti</w:t>
      </w:r>
      <w:r>
        <w:t>nuity of carer and developing</w:t>
      </w:r>
      <w:r w:rsidR="00B14C2D" w:rsidRPr="001945A6">
        <w:t xml:space="preserve"> of vision for maternity and neonatal services. </w:t>
      </w:r>
    </w:p>
    <w:p w14:paraId="2420B48D" w14:textId="3F03F7F1" w:rsidR="00EA40C3" w:rsidRPr="00EA40C3" w:rsidRDefault="00EA40C3" w:rsidP="00956CA6">
      <w:pPr>
        <w:rPr>
          <w:rFonts w:eastAsiaTheme="majorEastAsia" w:cstheme="majorBidi"/>
          <w:b/>
          <w:sz w:val="32"/>
          <w:szCs w:val="32"/>
        </w:rPr>
      </w:pPr>
    </w:p>
    <w:p w14:paraId="7D9B8537" w14:textId="77777777" w:rsidR="006A33C8" w:rsidRDefault="006A33C8" w:rsidP="00956CA6">
      <w:pPr>
        <w:pStyle w:val="Heading1"/>
        <w:numPr>
          <w:ilvl w:val="0"/>
          <w:numId w:val="0"/>
        </w:numPr>
        <w:spacing w:before="0" w:after="0"/>
        <w:ind w:left="431" w:hanging="431"/>
      </w:pPr>
      <w:bookmarkStart w:id="15" w:name="_Toc76974399"/>
    </w:p>
    <w:p w14:paraId="799EB661" w14:textId="65580A99" w:rsidR="000A3A93" w:rsidRPr="005126F9" w:rsidRDefault="00137C29" w:rsidP="00956CA6">
      <w:pPr>
        <w:pStyle w:val="Heading1"/>
        <w:numPr>
          <w:ilvl w:val="0"/>
          <w:numId w:val="0"/>
        </w:numPr>
        <w:spacing w:before="0" w:after="0"/>
        <w:ind w:left="431" w:hanging="431"/>
        <w:rPr>
          <w:sz w:val="36"/>
        </w:rPr>
      </w:pPr>
      <w:r w:rsidRPr="005126F9">
        <w:rPr>
          <w:sz w:val="36"/>
        </w:rPr>
        <w:t xml:space="preserve">Our </w:t>
      </w:r>
      <w:r w:rsidR="00791AD1" w:rsidRPr="005126F9">
        <w:rPr>
          <w:sz w:val="36"/>
        </w:rPr>
        <w:t>Workforce</w:t>
      </w:r>
      <w:bookmarkEnd w:id="14"/>
      <w:bookmarkEnd w:id="15"/>
      <w:r w:rsidR="00791AD1" w:rsidRPr="005126F9">
        <w:rPr>
          <w:sz w:val="36"/>
        </w:rPr>
        <w:t xml:space="preserve"> </w:t>
      </w:r>
    </w:p>
    <w:p w14:paraId="6937EB00" w14:textId="77777777" w:rsidR="006A33C8" w:rsidRDefault="006A33C8" w:rsidP="00956CA6"/>
    <w:p w14:paraId="70718A0A" w14:textId="75611E19" w:rsidR="005C6510" w:rsidRPr="004905BF" w:rsidRDefault="000A3A93" w:rsidP="00956CA6">
      <w:pPr>
        <w:rPr>
          <w:color w:val="000000" w:themeColor="text1"/>
        </w:rPr>
      </w:pPr>
      <w:r w:rsidRPr="001945A6">
        <w:t xml:space="preserve">We recognise there are opportunities to look at how the collective workforce for health and care across East Sussex is deployed and developed in support of our integration and transformation plans. </w:t>
      </w:r>
      <w:r w:rsidR="005C6510">
        <w:t xml:space="preserve">We currently have high vacancy rates, high turnover, and an insufficient supply of future staff so we need to take collective action to ensure we have the workforce to continue to deliver high quality care and services. We will be developing a local workforce plan which will help meet the needs of our </w:t>
      </w:r>
      <w:r w:rsidR="006509EA" w:rsidRPr="004905BF">
        <w:rPr>
          <w:color w:val="000000" w:themeColor="text1"/>
        </w:rPr>
        <w:t>populations.</w:t>
      </w:r>
    </w:p>
    <w:p w14:paraId="3960712C" w14:textId="77777777" w:rsidR="005C6510" w:rsidRDefault="005C6510" w:rsidP="00956CA6"/>
    <w:p w14:paraId="498FD511" w14:textId="77777777" w:rsidR="000A3A93" w:rsidRPr="001945A6" w:rsidRDefault="000A3A93" w:rsidP="00956CA6"/>
    <w:p w14:paraId="2C7F17DC" w14:textId="3A9B468A" w:rsidR="000635DC" w:rsidRPr="005126F9" w:rsidRDefault="00137C29" w:rsidP="00956CA6">
      <w:pPr>
        <w:pStyle w:val="Heading1"/>
        <w:numPr>
          <w:ilvl w:val="0"/>
          <w:numId w:val="0"/>
        </w:numPr>
        <w:spacing w:before="0" w:after="0"/>
        <w:ind w:left="431" w:hanging="431"/>
        <w:rPr>
          <w:color w:val="FF0000"/>
          <w:sz w:val="36"/>
        </w:rPr>
      </w:pPr>
      <w:bookmarkStart w:id="16" w:name="_Toc76974400"/>
      <w:r w:rsidRPr="005126F9">
        <w:rPr>
          <w:sz w:val="36"/>
        </w:rPr>
        <w:t xml:space="preserve">Our </w:t>
      </w:r>
      <w:bookmarkEnd w:id="16"/>
      <w:r w:rsidR="003F4FE3" w:rsidRPr="005126F9">
        <w:rPr>
          <w:sz w:val="36"/>
        </w:rPr>
        <w:t>finances</w:t>
      </w:r>
    </w:p>
    <w:p w14:paraId="0963657C" w14:textId="77777777" w:rsidR="008D565D" w:rsidRDefault="008D565D" w:rsidP="008D565D"/>
    <w:p w14:paraId="460A4E0F" w14:textId="4538DD64" w:rsidR="00446E94" w:rsidRDefault="003F4FE3" w:rsidP="008D565D">
      <w:pPr>
        <w:rPr>
          <w:color w:val="000000" w:themeColor="text1"/>
        </w:rPr>
      </w:pPr>
      <w:r w:rsidRPr="005126F9">
        <w:rPr>
          <w:color w:val="000000" w:themeColor="text1"/>
        </w:rPr>
        <w:t>It is essential that we deliver our health</w:t>
      </w:r>
      <w:r w:rsidR="006509EA" w:rsidRPr="005126F9">
        <w:rPr>
          <w:color w:val="000000" w:themeColor="text1"/>
        </w:rPr>
        <w:t xml:space="preserve"> and </w:t>
      </w:r>
      <w:r w:rsidRPr="005126F9">
        <w:rPr>
          <w:color w:val="000000" w:themeColor="text1"/>
        </w:rPr>
        <w:t xml:space="preserve">care priorities in a way that gets best value from the </w:t>
      </w:r>
      <w:r w:rsidR="006509EA" w:rsidRPr="005126F9">
        <w:rPr>
          <w:color w:val="000000" w:themeColor="text1"/>
        </w:rPr>
        <w:t xml:space="preserve">collective </w:t>
      </w:r>
      <w:r w:rsidRPr="005126F9">
        <w:rPr>
          <w:color w:val="000000" w:themeColor="text1"/>
        </w:rPr>
        <w:t>resources available to us. This requires effective partnership working, with a collective approach to risk management</w:t>
      </w:r>
      <w:r w:rsidR="006509EA" w:rsidRPr="005126F9">
        <w:rPr>
          <w:color w:val="000000" w:themeColor="text1"/>
        </w:rPr>
        <w:t xml:space="preserve"> t</w:t>
      </w:r>
      <w:r w:rsidR="003915F7" w:rsidRPr="005126F9">
        <w:rPr>
          <w:color w:val="000000" w:themeColor="text1"/>
        </w:rPr>
        <w:t>o deliver our health and care priorities.</w:t>
      </w:r>
      <w:r w:rsidR="006509EA" w:rsidRPr="005126F9">
        <w:rPr>
          <w:color w:val="000000" w:themeColor="text1"/>
        </w:rPr>
        <w:t xml:space="preserve">  </w:t>
      </w:r>
      <w:r w:rsidR="008D565D" w:rsidRPr="005126F9">
        <w:rPr>
          <w:color w:val="000000" w:themeColor="text1"/>
        </w:rPr>
        <w:t>It is therefore important that the system as a whole continues to work together to develop sustainable</w:t>
      </w:r>
      <w:r w:rsidR="006509EA" w:rsidRPr="005126F9">
        <w:rPr>
          <w:color w:val="000000" w:themeColor="text1"/>
        </w:rPr>
        <w:t xml:space="preserve"> underpinning </w:t>
      </w:r>
      <w:r w:rsidR="008D565D" w:rsidRPr="005126F9">
        <w:rPr>
          <w:color w:val="000000" w:themeColor="text1"/>
        </w:rPr>
        <w:t xml:space="preserve">financial </w:t>
      </w:r>
      <w:r w:rsidR="006509EA" w:rsidRPr="005126F9">
        <w:rPr>
          <w:color w:val="000000" w:themeColor="text1"/>
        </w:rPr>
        <w:lastRenderedPageBreak/>
        <w:t>plans</w:t>
      </w:r>
      <w:r w:rsidR="00B1455A" w:rsidRPr="005126F9">
        <w:rPr>
          <w:color w:val="000000" w:themeColor="text1"/>
        </w:rPr>
        <w:t>, which are also</w:t>
      </w:r>
      <w:r w:rsidR="008D565D" w:rsidRPr="005126F9">
        <w:rPr>
          <w:color w:val="000000" w:themeColor="text1"/>
        </w:rPr>
        <w:t xml:space="preserve"> </w:t>
      </w:r>
      <w:r w:rsidR="006509EA" w:rsidRPr="005126F9">
        <w:rPr>
          <w:color w:val="000000" w:themeColor="text1"/>
        </w:rPr>
        <w:t xml:space="preserve">linked to our priorities for transformation, </w:t>
      </w:r>
      <w:r w:rsidR="008D565D" w:rsidRPr="005126F9">
        <w:rPr>
          <w:color w:val="000000" w:themeColor="text1"/>
        </w:rPr>
        <w:t>to enable service change</w:t>
      </w:r>
      <w:r w:rsidR="006509EA" w:rsidRPr="005126F9">
        <w:rPr>
          <w:color w:val="000000" w:themeColor="text1"/>
        </w:rPr>
        <w:t xml:space="preserve"> and</w:t>
      </w:r>
      <w:r w:rsidR="008D565D" w:rsidRPr="005126F9">
        <w:rPr>
          <w:color w:val="000000" w:themeColor="text1"/>
        </w:rPr>
        <w:t xml:space="preserve"> address any increases in activity in urgent and emergency care and recovery activity </w:t>
      </w:r>
      <w:r w:rsidR="006509EA" w:rsidRPr="005126F9">
        <w:rPr>
          <w:color w:val="000000" w:themeColor="text1"/>
        </w:rPr>
        <w:t>to sustain performance and quality overall.</w:t>
      </w:r>
    </w:p>
    <w:p w14:paraId="06F76A0D" w14:textId="54F7757F" w:rsidR="005126F9" w:rsidRDefault="005126F9" w:rsidP="008D565D">
      <w:pPr>
        <w:rPr>
          <w:color w:val="000000" w:themeColor="text1"/>
        </w:rPr>
      </w:pPr>
    </w:p>
    <w:p w14:paraId="2D9E7892" w14:textId="5303A8C8" w:rsidR="005126F9" w:rsidRDefault="005126F9" w:rsidP="005126F9">
      <w:r>
        <w:t>To deliver our healthcare priorities, all partners across our ICS have agreed to work to the following principles:</w:t>
      </w:r>
    </w:p>
    <w:p w14:paraId="338444CB" w14:textId="77777777" w:rsidR="005126F9" w:rsidRDefault="005126F9" w:rsidP="005126F9"/>
    <w:p w14:paraId="744FEBB8" w14:textId="42213CFB" w:rsidR="005126F9" w:rsidRDefault="005126F9" w:rsidP="005126F9">
      <w:pPr>
        <w:pStyle w:val="ListParagraph"/>
        <w:numPr>
          <w:ilvl w:val="0"/>
          <w:numId w:val="2"/>
        </w:numPr>
      </w:pPr>
      <w:r>
        <w:t>The ICS will deliver overall balance, with each organisation also in balance at the end of the period.</w:t>
      </w:r>
    </w:p>
    <w:p w14:paraId="3912F917" w14:textId="02A58EA0" w:rsidR="005126F9" w:rsidRDefault="005126F9" w:rsidP="005126F9">
      <w:pPr>
        <w:pStyle w:val="ListParagraph"/>
        <w:numPr>
          <w:ilvl w:val="0"/>
          <w:numId w:val="2"/>
        </w:numPr>
      </w:pPr>
      <w:r>
        <w:t>As many resources as possible are distributed to providers within the ICS.</w:t>
      </w:r>
    </w:p>
    <w:p w14:paraId="27EABBF4" w14:textId="4F6B886D" w:rsidR="005126F9" w:rsidRDefault="005126F9" w:rsidP="005126F9">
      <w:pPr>
        <w:pStyle w:val="ListParagraph"/>
        <w:numPr>
          <w:ilvl w:val="0"/>
          <w:numId w:val="2"/>
        </w:numPr>
      </w:pPr>
      <w:r>
        <w:t>There is a collective approach to risk management.</w:t>
      </w:r>
    </w:p>
    <w:p w14:paraId="733935E3" w14:textId="206FBEBE" w:rsidR="005126F9" w:rsidRDefault="005126F9" w:rsidP="005126F9">
      <w:pPr>
        <w:pStyle w:val="ListParagraph"/>
        <w:numPr>
          <w:ilvl w:val="0"/>
          <w:numId w:val="2"/>
        </w:numPr>
      </w:pPr>
      <w:r>
        <w:t>All investments and any additional funding agreed as an ICS.</w:t>
      </w:r>
    </w:p>
    <w:p w14:paraId="74D532C8" w14:textId="37875E30" w:rsidR="005126F9" w:rsidRDefault="005126F9" w:rsidP="005126F9">
      <w:pPr>
        <w:pStyle w:val="ListParagraph"/>
        <w:numPr>
          <w:ilvl w:val="0"/>
          <w:numId w:val="2"/>
        </w:numPr>
      </w:pPr>
      <w:r>
        <w:t>Any contingency is held at an ICS (system) level.</w:t>
      </w:r>
    </w:p>
    <w:p w14:paraId="320A2376" w14:textId="593559E6" w:rsidR="005126F9" w:rsidRDefault="005126F9" w:rsidP="005126F9">
      <w:pPr>
        <w:pStyle w:val="ListParagraph"/>
        <w:numPr>
          <w:ilvl w:val="0"/>
          <w:numId w:val="2"/>
        </w:numPr>
      </w:pPr>
      <w:r>
        <w:t>Budget setting should be a completely transparent process.</w:t>
      </w:r>
    </w:p>
    <w:p w14:paraId="2372EBD4" w14:textId="5E641C35" w:rsidR="005126F9" w:rsidRDefault="005126F9" w:rsidP="008D565D">
      <w:pPr>
        <w:pStyle w:val="ListParagraph"/>
        <w:numPr>
          <w:ilvl w:val="0"/>
          <w:numId w:val="2"/>
        </w:numPr>
      </w:pPr>
      <w:r>
        <w:t>The financial plan will deliver the baseline activity and any additional costs for any additional activity above the baseline will be funded from the Elective Recovery Fund.</w:t>
      </w:r>
    </w:p>
    <w:p w14:paraId="419B021C" w14:textId="373BE206" w:rsidR="00655FE7" w:rsidRDefault="00655FE7" w:rsidP="00655FE7"/>
    <w:p w14:paraId="5CCE0362" w14:textId="0D7B4F0E" w:rsidR="008871DB" w:rsidRPr="007A4B2D" w:rsidRDefault="00655FE7" w:rsidP="00D23608">
      <w:r>
        <w:t xml:space="preserve">We will be developing place-based sound financial management, including the role of our Place </w:t>
      </w:r>
      <w:r w:rsidR="000D7C47">
        <w:t>f</w:t>
      </w:r>
      <w:r>
        <w:t xml:space="preserve">inance </w:t>
      </w:r>
      <w:r w:rsidR="000D7C47">
        <w:t>l</w:t>
      </w:r>
      <w:r>
        <w:t xml:space="preserve">eadership </w:t>
      </w:r>
      <w:r w:rsidR="000D7C47">
        <w:t>g</w:t>
      </w:r>
      <w:r>
        <w:t>roup in line with national policy. The local financial governance arrangements, systems and process will be informed by decision</w:t>
      </w:r>
      <w:r w:rsidR="000D7C47">
        <w:t>s</w:t>
      </w:r>
      <w:r>
        <w:t xml:space="preserve"> taken around issues including how much financial decision making happens at place level and which resourc</w:t>
      </w:r>
      <w:r w:rsidR="00154374">
        <w:t>es are delegated to place level.</w:t>
      </w:r>
    </w:p>
    <w:sectPr w:rsidR="008871DB" w:rsidRPr="007A4B2D" w:rsidSect="00D23608">
      <w:headerReference w:type="default" r:id="rId16"/>
      <w:footerReference w:type="default" r:id="rId17"/>
      <w:pgSz w:w="11906" w:h="16838" w:code="9"/>
      <w:pgMar w:top="720" w:right="720" w:bottom="851"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BED5" w14:textId="77777777" w:rsidR="002F3836" w:rsidRDefault="002F3836" w:rsidP="00A30301">
      <w:r>
        <w:separator/>
      </w:r>
    </w:p>
  </w:endnote>
  <w:endnote w:type="continuationSeparator" w:id="0">
    <w:p w14:paraId="342029F3" w14:textId="77777777" w:rsidR="002F3836" w:rsidRDefault="002F3836" w:rsidP="00A3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DD95" w14:textId="63936BA0" w:rsidR="00B91E83" w:rsidRDefault="00B91E83" w:rsidP="008601AE">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23608">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23608">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93A7" w14:textId="77777777" w:rsidR="002F3836" w:rsidRDefault="002F3836" w:rsidP="00A30301">
      <w:r>
        <w:separator/>
      </w:r>
    </w:p>
  </w:footnote>
  <w:footnote w:type="continuationSeparator" w:id="0">
    <w:p w14:paraId="10BA2231" w14:textId="77777777" w:rsidR="002F3836" w:rsidRDefault="002F3836" w:rsidP="00A3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3EBA" w14:textId="1251FDA9" w:rsidR="00B91E83" w:rsidRDefault="00B9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548"/>
    <w:multiLevelType w:val="hybridMultilevel"/>
    <w:tmpl w:val="B8C88108"/>
    <w:lvl w:ilvl="0" w:tplc="B01A5264">
      <w:start w:val="1"/>
      <w:numFmt w:val="bullet"/>
      <w:lvlText w:val="•"/>
      <w:lvlJc w:val="left"/>
      <w:pPr>
        <w:tabs>
          <w:tab w:val="num" w:pos="720"/>
        </w:tabs>
        <w:ind w:left="720" w:hanging="360"/>
      </w:pPr>
      <w:rPr>
        <w:rFonts w:ascii="Arial" w:hAnsi="Arial" w:hint="default"/>
      </w:rPr>
    </w:lvl>
    <w:lvl w:ilvl="1" w:tplc="3FC4B390" w:tentative="1">
      <w:start w:val="1"/>
      <w:numFmt w:val="bullet"/>
      <w:lvlText w:val="•"/>
      <w:lvlJc w:val="left"/>
      <w:pPr>
        <w:tabs>
          <w:tab w:val="num" w:pos="1440"/>
        </w:tabs>
        <w:ind w:left="1440" w:hanging="360"/>
      </w:pPr>
      <w:rPr>
        <w:rFonts w:ascii="Arial" w:hAnsi="Arial" w:hint="default"/>
      </w:rPr>
    </w:lvl>
    <w:lvl w:ilvl="2" w:tplc="4868417C" w:tentative="1">
      <w:start w:val="1"/>
      <w:numFmt w:val="bullet"/>
      <w:lvlText w:val="•"/>
      <w:lvlJc w:val="left"/>
      <w:pPr>
        <w:tabs>
          <w:tab w:val="num" w:pos="2160"/>
        </w:tabs>
        <w:ind w:left="2160" w:hanging="360"/>
      </w:pPr>
      <w:rPr>
        <w:rFonts w:ascii="Arial" w:hAnsi="Arial" w:hint="default"/>
      </w:rPr>
    </w:lvl>
    <w:lvl w:ilvl="3" w:tplc="96C0B39E" w:tentative="1">
      <w:start w:val="1"/>
      <w:numFmt w:val="bullet"/>
      <w:lvlText w:val="•"/>
      <w:lvlJc w:val="left"/>
      <w:pPr>
        <w:tabs>
          <w:tab w:val="num" w:pos="2880"/>
        </w:tabs>
        <w:ind w:left="2880" w:hanging="360"/>
      </w:pPr>
      <w:rPr>
        <w:rFonts w:ascii="Arial" w:hAnsi="Arial" w:hint="default"/>
      </w:rPr>
    </w:lvl>
    <w:lvl w:ilvl="4" w:tplc="2DBA88D8" w:tentative="1">
      <w:start w:val="1"/>
      <w:numFmt w:val="bullet"/>
      <w:lvlText w:val="•"/>
      <w:lvlJc w:val="left"/>
      <w:pPr>
        <w:tabs>
          <w:tab w:val="num" w:pos="3600"/>
        </w:tabs>
        <w:ind w:left="3600" w:hanging="360"/>
      </w:pPr>
      <w:rPr>
        <w:rFonts w:ascii="Arial" w:hAnsi="Arial" w:hint="default"/>
      </w:rPr>
    </w:lvl>
    <w:lvl w:ilvl="5" w:tplc="32FE87B6" w:tentative="1">
      <w:start w:val="1"/>
      <w:numFmt w:val="bullet"/>
      <w:lvlText w:val="•"/>
      <w:lvlJc w:val="left"/>
      <w:pPr>
        <w:tabs>
          <w:tab w:val="num" w:pos="4320"/>
        </w:tabs>
        <w:ind w:left="4320" w:hanging="360"/>
      </w:pPr>
      <w:rPr>
        <w:rFonts w:ascii="Arial" w:hAnsi="Arial" w:hint="default"/>
      </w:rPr>
    </w:lvl>
    <w:lvl w:ilvl="6" w:tplc="F4E0D2E2" w:tentative="1">
      <w:start w:val="1"/>
      <w:numFmt w:val="bullet"/>
      <w:lvlText w:val="•"/>
      <w:lvlJc w:val="left"/>
      <w:pPr>
        <w:tabs>
          <w:tab w:val="num" w:pos="5040"/>
        </w:tabs>
        <w:ind w:left="5040" w:hanging="360"/>
      </w:pPr>
      <w:rPr>
        <w:rFonts w:ascii="Arial" w:hAnsi="Arial" w:hint="default"/>
      </w:rPr>
    </w:lvl>
    <w:lvl w:ilvl="7" w:tplc="D848CC18" w:tentative="1">
      <w:start w:val="1"/>
      <w:numFmt w:val="bullet"/>
      <w:lvlText w:val="•"/>
      <w:lvlJc w:val="left"/>
      <w:pPr>
        <w:tabs>
          <w:tab w:val="num" w:pos="5760"/>
        </w:tabs>
        <w:ind w:left="5760" w:hanging="360"/>
      </w:pPr>
      <w:rPr>
        <w:rFonts w:ascii="Arial" w:hAnsi="Arial" w:hint="default"/>
      </w:rPr>
    </w:lvl>
    <w:lvl w:ilvl="8" w:tplc="5064A5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705C"/>
    <w:multiLevelType w:val="hybridMultilevel"/>
    <w:tmpl w:val="FE0809DC"/>
    <w:lvl w:ilvl="0" w:tplc="6EC87BAA">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3C9FCA">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1F398D"/>
    <w:multiLevelType w:val="hybridMultilevel"/>
    <w:tmpl w:val="17D45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2C5A3D"/>
    <w:multiLevelType w:val="hybridMultilevel"/>
    <w:tmpl w:val="1C1CC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DC19F9"/>
    <w:multiLevelType w:val="hybridMultilevel"/>
    <w:tmpl w:val="4488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D76DC1"/>
    <w:multiLevelType w:val="hybridMultilevel"/>
    <w:tmpl w:val="AAEC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6F40"/>
    <w:multiLevelType w:val="hybridMultilevel"/>
    <w:tmpl w:val="76947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326933"/>
    <w:multiLevelType w:val="hybridMultilevel"/>
    <w:tmpl w:val="4816E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64492A"/>
    <w:multiLevelType w:val="hybridMultilevel"/>
    <w:tmpl w:val="B7E45F48"/>
    <w:lvl w:ilvl="0" w:tplc="D526B1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E60DE"/>
    <w:multiLevelType w:val="hybridMultilevel"/>
    <w:tmpl w:val="5438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469D"/>
    <w:multiLevelType w:val="hybridMultilevel"/>
    <w:tmpl w:val="511E4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AD2D16"/>
    <w:multiLevelType w:val="hybridMultilevel"/>
    <w:tmpl w:val="E640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953D7E"/>
    <w:multiLevelType w:val="hybridMultilevel"/>
    <w:tmpl w:val="9B42D350"/>
    <w:lvl w:ilvl="0" w:tplc="536E0CE4">
      <w:start w:val="1"/>
      <w:numFmt w:val="bullet"/>
      <w:lvlText w:val="•"/>
      <w:lvlJc w:val="left"/>
      <w:pPr>
        <w:tabs>
          <w:tab w:val="num" w:pos="720"/>
        </w:tabs>
        <w:ind w:left="720" w:hanging="360"/>
      </w:pPr>
      <w:rPr>
        <w:rFonts w:ascii="Arial" w:hAnsi="Arial" w:hint="default"/>
      </w:rPr>
    </w:lvl>
    <w:lvl w:ilvl="1" w:tplc="E6F00B10" w:tentative="1">
      <w:start w:val="1"/>
      <w:numFmt w:val="bullet"/>
      <w:lvlText w:val="•"/>
      <w:lvlJc w:val="left"/>
      <w:pPr>
        <w:tabs>
          <w:tab w:val="num" w:pos="1440"/>
        </w:tabs>
        <w:ind w:left="1440" w:hanging="360"/>
      </w:pPr>
      <w:rPr>
        <w:rFonts w:ascii="Arial" w:hAnsi="Arial" w:hint="default"/>
      </w:rPr>
    </w:lvl>
    <w:lvl w:ilvl="2" w:tplc="DF4C0150" w:tentative="1">
      <w:start w:val="1"/>
      <w:numFmt w:val="bullet"/>
      <w:lvlText w:val="•"/>
      <w:lvlJc w:val="left"/>
      <w:pPr>
        <w:tabs>
          <w:tab w:val="num" w:pos="2160"/>
        </w:tabs>
        <w:ind w:left="2160" w:hanging="360"/>
      </w:pPr>
      <w:rPr>
        <w:rFonts w:ascii="Arial" w:hAnsi="Arial" w:hint="default"/>
      </w:rPr>
    </w:lvl>
    <w:lvl w:ilvl="3" w:tplc="A07C231E" w:tentative="1">
      <w:start w:val="1"/>
      <w:numFmt w:val="bullet"/>
      <w:lvlText w:val="•"/>
      <w:lvlJc w:val="left"/>
      <w:pPr>
        <w:tabs>
          <w:tab w:val="num" w:pos="2880"/>
        </w:tabs>
        <w:ind w:left="2880" w:hanging="360"/>
      </w:pPr>
      <w:rPr>
        <w:rFonts w:ascii="Arial" w:hAnsi="Arial" w:hint="default"/>
      </w:rPr>
    </w:lvl>
    <w:lvl w:ilvl="4" w:tplc="A5809F24" w:tentative="1">
      <w:start w:val="1"/>
      <w:numFmt w:val="bullet"/>
      <w:lvlText w:val="•"/>
      <w:lvlJc w:val="left"/>
      <w:pPr>
        <w:tabs>
          <w:tab w:val="num" w:pos="3600"/>
        </w:tabs>
        <w:ind w:left="3600" w:hanging="360"/>
      </w:pPr>
      <w:rPr>
        <w:rFonts w:ascii="Arial" w:hAnsi="Arial" w:hint="default"/>
      </w:rPr>
    </w:lvl>
    <w:lvl w:ilvl="5" w:tplc="BEAEBA90" w:tentative="1">
      <w:start w:val="1"/>
      <w:numFmt w:val="bullet"/>
      <w:lvlText w:val="•"/>
      <w:lvlJc w:val="left"/>
      <w:pPr>
        <w:tabs>
          <w:tab w:val="num" w:pos="4320"/>
        </w:tabs>
        <w:ind w:left="4320" w:hanging="360"/>
      </w:pPr>
      <w:rPr>
        <w:rFonts w:ascii="Arial" w:hAnsi="Arial" w:hint="default"/>
      </w:rPr>
    </w:lvl>
    <w:lvl w:ilvl="6" w:tplc="AF58352E" w:tentative="1">
      <w:start w:val="1"/>
      <w:numFmt w:val="bullet"/>
      <w:lvlText w:val="•"/>
      <w:lvlJc w:val="left"/>
      <w:pPr>
        <w:tabs>
          <w:tab w:val="num" w:pos="5040"/>
        </w:tabs>
        <w:ind w:left="5040" w:hanging="360"/>
      </w:pPr>
      <w:rPr>
        <w:rFonts w:ascii="Arial" w:hAnsi="Arial" w:hint="default"/>
      </w:rPr>
    </w:lvl>
    <w:lvl w:ilvl="7" w:tplc="A454CDD2" w:tentative="1">
      <w:start w:val="1"/>
      <w:numFmt w:val="bullet"/>
      <w:lvlText w:val="•"/>
      <w:lvlJc w:val="left"/>
      <w:pPr>
        <w:tabs>
          <w:tab w:val="num" w:pos="5760"/>
        </w:tabs>
        <w:ind w:left="5760" w:hanging="360"/>
      </w:pPr>
      <w:rPr>
        <w:rFonts w:ascii="Arial" w:hAnsi="Arial" w:hint="default"/>
      </w:rPr>
    </w:lvl>
    <w:lvl w:ilvl="8" w:tplc="8E642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124189"/>
    <w:multiLevelType w:val="hybridMultilevel"/>
    <w:tmpl w:val="B7ACE7BA"/>
    <w:lvl w:ilvl="0" w:tplc="571C3B66">
      <w:start w:val="1"/>
      <w:numFmt w:val="bullet"/>
      <w:lvlText w:val="•"/>
      <w:lvlJc w:val="left"/>
      <w:pPr>
        <w:tabs>
          <w:tab w:val="num" w:pos="720"/>
        </w:tabs>
        <w:ind w:left="720" w:hanging="360"/>
      </w:pPr>
      <w:rPr>
        <w:rFonts w:ascii="Arial" w:hAnsi="Arial" w:hint="default"/>
      </w:rPr>
    </w:lvl>
    <w:lvl w:ilvl="1" w:tplc="1966C164" w:tentative="1">
      <w:start w:val="1"/>
      <w:numFmt w:val="bullet"/>
      <w:lvlText w:val="•"/>
      <w:lvlJc w:val="left"/>
      <w:pPr>
        <w:tabs>
          <w:tab w:val="num" w:pos="1440"/>
        </w:tabs>
        <w:ind w:left="1440" w:hanging="360"/>
      </w:pPr>
      <w:rPr>
        <w:rFonts w:ascii="Arial" w:hAnsi="Arial" w:hint="default"/>
      </w:rPr>
    </w:lvl>
    <w:lvl w:ilvl="2" w:tplc="B5EEF1A8" w:tentative="1">
      <w:start w:val="1"/>
      <w:numFmt w:val="bullet"/>
      <w:lvlText w:val="•"/>
      <w:lvlJc w:val="left"/>
      <w:pPr>
        <w:tabs>
          <w:tab w:val="num" w:pos="2160"/>
        </w:tabs>
        <w:ind w:left="2160" w:hanging="360"/>
      </w:pPr>
      <w:rPr>
        <w:rFonts w:ascii="Arial" w:hAnsi="Arial" w:hint="default"/>
      </w:rPr>
    </w:lvl>
    <w:lvl w:ilvl="3" w:tplc="6CFC7AB6" w:tentative="1">
      <w:start w:val="1"/>
      <w:numFmt w:val="bullet"/>
      <w:lvlText w:val="•"/>
      <w:lvlJc w:val="left"/>
      <w:pPr>
        <w:tabs>
          <w:tab w:val="num" w:pos="2880"/>
        </w:tabs>
        <w:ind w:left="2880" w:hanging="360"/>
      </w:pPr>
      <w:rPr>
        <w:rFonts w:ascii="Arial" w:hAnsi="Arial" w:hint="default"/>
      </w:rPr>
    </w:lvl>
    <w:lvl w:ilvl="4" w:tplc="F8B01648" w:tentative="1">
      <w:start w:val="1"/>
      <w:numFmt w:val="bullet"/>
      <w:lvlText w:val="•"/>
      <w:lvlJc w:val="left"/>
      <w:pPr>
        <w:tabs>
          <w:tab w:val="num" w:pos="3600"/>
        </w:tabs>
        <w:ind w:left="3600" w:hanging="360"/>
      </w:pPr>
      <w:rPr>
        <w:rFonts w:ascii="Arial" w:hAnsi="Arial" w:hint="default"/>
      </w:rPr>
    </w:lvl>
    <w:lvl w:ilvl="5" w:tplc="41F2348C" w:tentative="1">
      <w:start w:val="1"/>
      <w:numFmt w:val="bullet"/>
      <w:lvlText w:val="•"/>
      <w:lvlJc w:val="left"/>
      <w:pPr>
        <w:tabs>
          <w:tab w:val="num" w:pos="4320"/>
        </w:tabs>
        <w:ind w:left="4320" w:hanging="360"/>
      </w:pPr>
      <w:rPr>
        <w:rFonts w:ascii="Arial" w:hAnsi="Arial" w:hint="default"/>
      </w:rPr>
    </w:lvl>
    <w:lvl w:ilvl="6" w:tplc="48C04EDA" w:tentative="1">
      <w:start w:val="1"/>
      <w:numFmt w:val="bullet"/>
      <w:lvlText w:val="•"/>
      <w:lvlJc w:val="left"/>
      <w:pPr>
        <w:tabs>
          <w:tab w:val="num" w:pos="5040"/>
        </w:tabs>
        <w:ind w:left="5040" w:hanging="360"/>
      </w:pPr>
      <w:rPr>
        <w:rFonts w:ascii="Arial" w:hAnsi="Arial" w:hint="default"/>
      </w:rPr>
    </w:lvl>
    <w:lvl w:ilvl="7" w:tplc="5F62B22E" w:tentative="1">
      <w:start w:val="1"/>
      <w:numFmt w:val="bullet"/>
      <w:lvlText w:val="•"/>
      <w:lvlJc w:val="left"/>
      <w:pPr>
        <w:tabs>
          <w:tab w:val="num" w:pos="5760"/>
        </w:tabs>
        <w:ind w:left="5760" w:hanging="360"/>
      </w:pPr>
      <w:rPr>
        <w:rFonts w:ascii="Arial" w:hAnsi="Arial" w:hint="default"/>
      </w:rPr>
    </w:lvl>
    <w:lvl w:ilvl="8" w:tplc="1B585F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AD0649"/>
    <w:multiLevelType w:val="hybridMultilevel"/>
    <w:tmpl w:val="2C229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83490D"/>
    <w:multiLevelType w:val="hybridMultilevel"/>
    <w:tmpl w:val="7E94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244D66"/>
    <w:multiLevelType w:val="hybridMultilevel"/>
    <w:tmpl w:val="FDF2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E9099E"/>
    <w:multiLevelType w:val="hybridMultilevel"/>
    <w:tmpl w:val="69266ADA"/>
    <w:lvl w:ilvl="0" w:tplc="977E2A1C">
      <w:start w:val="1"/>
      <w:numFmt w:val="bullet"/>
      <w:lvlText w:val="•"/>
      <w:lvlJc w:val="left"/>
      <w:pPr>
        <w:tabs>
          <w:tab w:val="num" w:pos="720"/>
        </w:tabs>
        <w:ind w:left="720" w:hanging="360"/>
      </w:pPr>
      <w:rPr>
        <w:rFonts w:ascii="Arial" w:hAnsi="Arial" w:hint="default"/>
      </w:rPr>
    </w:lvl>
    <w:lvl w:ilvl="1" w:tplc="D04A310C" w:tentative="1">
      <w:start w:val="1"/>
      <w:numFmt w:val="bullet"/>
      <w:lvlText w:val="•"/>
      <w:lvlJc w:val="left"/>
      <w:pPr>
        <w:tabs>
          <w:tab w:val="num" w:pos="1440"/>
        </w:tabs>
        <w:ind w:left="1440" w:hanging="360"/>
      </w:pPr>
      <w:rPr>
        <w:rFonts w:ascii="Arial" w:hAnsi="Arial" w:hint="default"/>
      </w:rPr>
    </w:lvl>
    <w:lvl w:ilvl="2" w:tplc="E4D432A8" w:tentative="1">
      <w:start w:val="1"/>
      <w:numFmt w:val="bullet"/>
      <w:lvlText w:val="•"/>
      <w:lvlJc w:val="left"/>
      <w:pPr>
        <w:tabs>
          <w:tab w:val="num" w:pos="2160"/>
        </w:tabs>
        <w:ind w:left="2160" w:hanging="360"/>
      </w:pPr>
      <w:rPr>
        <w:rFonts w:ascii="Arial" w:hAnsi="Arial" w:hint="default"/>
      </w:rPr>
    </w:lvl>
    <w:lvl w:ilvl="3" w:tplc="C8B2D6E0" w:tentative="1">
      <w:start w:val="1"/>
      <w:numFmt w:val="bullet"/>
      <w:lvlText w:val="•"/>
      <w:lvlJc w:val="left"/>
      <w:pPr>
        <w:tabs>
          <w:tab w:val="num" w:pos="2880"/>
        </w:tabs>
        <w:ind w:left="2880" w:hanging="360"/>
      </w:pPr>
      <w:rPr>
        <w:rFonts w:ascii="Arial" w:hAnsi="Arial" w:hint="default"/>
      </w:rPr>
    </w:lvl>
    <w:lvl w:ilvl="4" w:tplc="F1D2BA4A" w:tentative="1">
      <w:start w:val="1"/>
      <w:numFmt w:val="bullet"/>
      <w:lvlText w:val="•"/>
      <w:lvlJc w:val="left"/>
      <w:pPr>
        <w:tabs>
          <w:tab w:val="num" w:pos="3600"/>
        </w:tabs>
        <w:ind w:left="3600" w:hanging="360"/>
      </w:pPr>
      <w:rPr>
        <w:rFonts w:ascii="Arial" w:hAnsi="Arial" w:hint="default"/>
      </w:rPr>
    </w:lvl>
    <w:lvl w:ilvl="5" w:tplc="247282B2" w:tentative="1">
      <w:start w:val="1"/>
      <w:numFmt w:val="bullet"/>
      <w:lvlText w:val="•"/>
      <w:lvlJc w:val="left"/>
      <w:pPr>
        <w:tabs>
          <w:tab w:val="num" w:pos="4320"/>
        </w:tabs>
        <w:ind w:left="4320" w:hanging="360"/>
      </w:pPr>
      <w:rPr>
        <w:rFonts w:ascii="Arial" w:hAnsi="Arial" w:hint="default"/>
      </w:rPr>
    </w:lvl>
    <w:lvl w:ilvl="6" w:tplc="7C6E1880" w:tentative="1">
      <w:start w:val="1"/>
      <w:numFmt w:val="bullet"/>
      <w:lvlText w:val="•"/>
      <w:lvlJc w:val="left"/>
      <w:pPr>
        <w:tabs>
          <w:tab w:val="num" w:pos="5040"/>
        </w:tabs>
        <w:ind w:left="5040" w:hanging="360"/>
      </w:pPr>
      <w:rPr>
        <w:rFonts w:ascii="Arial" w:hAnsi="Arial" w:hint="default"/>
      </w:rPr>
    </w:lvl>
    <w:lvl w:ilvl="7" w:tplc="57583E06" w:tentative="1">
      <w:start w:val="1"/>
      <w:numFmt w:val="bullet"/>
      <w:lvlText w:val="•"/>
      <w:lvlJc w:val="left"/>
      <w:pPr>
        <w:tabs>
          <w:tab w:val="num" w:pos="5760"/>
        </w:tabs>
        <w:ind w:left="5760" w:hanging="360"/>
      </w:pPr>
      <w:rPr>
        <w:rFonts w:ascii="Arial" w:hAnsi="Arial" w:hint="default"/>
      </w:rPr>
    </w:lvl>
    <w:lvl w:ilvl="8" w:tplc="00DC5F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C31684"/>
    <w:multiLevelType w:val="hybridMultilevel"/>
    <w:tmpl w:val="106A040A"/>
    <w:lvl w:ilvl="0" w:tplc="48F0A716">
      <w:start w:val="1"/>
      <w:numFmt w:val="bullet"/>
      <w:lvlText w:val="•"/>
      <w:lvlJc w:val="left"/>
      <w:pPr>
        <w:tabs>
          <w:tab w:val="num" w:pos="720"/>
        </w:tabs>
        <w:ind w:left="720" w:hanging="360"/>
      </w:pPr>
      <w:rPr>
        <w:rFonts w:ascii="Arial" w:hAnsi="Arial" w:hint="default"/>
      </w:rPr>
    </w:lvl>
    <w:lvl w:ilvl="1" w:tplc="984C1E0E" w:tentative="1">
      <w:start w:val="1"/>
      <w:numFmt w:val="bullet"/>
      <w:lvlText w:val="•"/>
      <w:lvlJc w:val="left"/>
      <w:pPr>
        <w:tabs>
          <w:tab w:val="num" w:pos="1440"/>
        </w:tabs>
        <w:ind w:left="1440" w:hanging="360"/>
      </w:pPr>
      <w:rPr>
        <w:rFonts w:ascii="Arial" w:hAnsi="Arial" w:hint="default"/>
      </w:rPr>
    </w:lvl>
    <w:lvl w:ilvl="2" w:tplc="54D87680" w:tentative="1">
      <w:start w:val="1"/>
      <w:numFmt w:val="bullet"/>
      <w:lvlText w:val="•"/>
      <w:lvlJc w:val="left"/>
      <w:pPr>
        <w:tabs>
          <w:tab w:val="num" w:pos="2160"/>
        </w:tabs>
        <w:ind w:left="2160" w:hanging="360"/>
      </w:pPr>
      <w:rPr>
        <w:rFonts w:ascii="Arial" w:hAnsi="Arial" w:hint="default"/>
      </w:rPr>
    </w:lvl>
    <w:lvl w:ilvl="3" w:tplc="9A30CCAC" w:tentative="1">
      <w:start w:val="1"/>
      <w:numFmt w:val="bullet"/>
      <w:lvlText w:val="•"/>
      <w:lvlJc w:val="left"/>
      <w:pPr>
        <w:tabs>
          <w:tab w:val="num" w:pos="2880"/>
        </w:tabs>
        <w:ind w:left="2880" w:hanging="360"/>
      </w:pPr>
      <w:rPr>
        <w:rFonts w:ascii="Arial" w:hAnsi="Arial" w:hint="default"/>
      </w:rPr>
    </w:lvl>
    <w:lvl w:ilvl="4" w:tplc="6666E306" w:tentative="1">
      <w:start w:val="1"/>
      <w:numFmt w:val="bullet"/>
      <w:lvlText w:val="•"/>
      <w:lvlJc w:val="left"/>
      <w:pPr>
        <w:tabs>
          <w:tab w:val="num" w:pos="3600"/>
        </w:tabs>
        <w:ind w:left="3600" w:hanging="360"/>
      </w:pPr>
      <w:rPr>
        <w:rFonts w:ascii="Arial" w:hAnsi="Arial" w:hint="default"/>
      </w:rPr>
    </w:lvl>
    <w:lvl w:ilvl="5" w:tplc="11507C06" w:tentative="1">
      <w:start w:val="1"/>
      <w:numFmt w:val="bullet"/>
      <w:lvlText w:val="•"/>
      <w:lvlJc w:val="left"/>
      <w:pPr>
        <w:tabs>
          <w:tab w:val="num" w:pos="4320"/>
        </w:tabs>
        <w:ind w:left="4320" w:hanging="360"/>
      </w:pPr>
      <w:rPr>
        <w:rFonts w:ascii="Arial" w:hAnsi="Arial" w:hint="default"/>
      </w:rPr>
    </w:lvl>
    <w:lvl w:ilvl="6" w:tplc="69E4BE82" w:tentative="1">
      <w:start w:val="1"/>
      <w:numFmt w:val="bullet"/>
      <w:lvlText w:val="•"/>
      <w:lvlJc w:val="left"/>
      <w:pPr>
        <w:tabs>
          <w:tab w:val="num" w:pos="5040"/>
        </w:tabs>
        <w:ind w:left="5040" w:hanging="360"/>
      </w:pPr>
      <w:rPr>
        <w:rFonts w:ascii="Arial" w:hAnsi="Arial" w:hint="default"/>
      </w:rPr>
    </w:lvl>
    <w:lvl w:ilvl="7" w:tplc="2EBAF378" w:tentative="1">
      <w:start w:val="1"/>
      <w:numFmt w:val="bullet"/>
      <w:lvlText w:val="•"/>
      <w:lvlJc w:val="left"/>
      <w:pPr>
        <w:tabs>
          <w:tab w:val="num" w:pos="5760"/>
        </w:tabs>
        <w:ind w:left="5760" w:hanging="360"/>
      </w:pPr>
      <w:rPr>
        <w:rFonts w:ascii="Arial" w:hAnsi="Arial" w:hint="default"/>
      </w:rPr>
    </w:lvl>
    <w:lvl w:ilvl="8" w:tplc="D53860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12072D"/>
    <w:multiLevelType w:val="hybridMultilevel"/>
    <w:tmpl w:val="12D846F4"/>
    <w:lvl w:ilvl="0" w:tplc="7F36C862">
      <w:start w:val="1"/>
      <w:numFmt w:val="bullet"/>
      <w:lvlText w:val="•"/>
      <w:lvlJc w:val="left"/>
      <w:pPr>
        <w:tabs>
          <w:tab w:val="num" w:pos="720"/>
        </w:tabs>
        <w:ind w:left="720" w:hanging="360"/>
      </w:pPr>
      <w:rPr>
        <w:rFonts w:ascii="Arial" w:hAnsi="Arial" w:hint="default"/>
      </w:rPr>
    </w:lvl>
    <w:lvl w:ilvl="1" w:tplc="FD3203C8" w:tentative="1">
      <w:start w:val="1"/>
      <w:numFmt w:val="bullet"/>
      <w:lvlText w:val="•"/>
      <w:lvlJc w:val="left"/>
      <w:pPr>
        <w:tabs>
          <w:tab w:val="num" w:pos="1440"/>
        </w:tabs>
        <w:ind w:left="1440" w:hanging="360"/>
      </w:pPr>
      <w:rPr>
        <w:rFonts w:ascii="Arial" w:hAnsi="Arial" w:hint="default"/>
      </w:rPr>
    </w:lvl>
    <w:lvl w:ilvl="2" w:tplc="62B8A24A" w:tentative="1">
      <w:start w:val="1"/>
      <w:numFmt w:val="bullet"/>
      <w:lvlText w:val="•"/>
      <w:lvlJc w:val="left"/>
      <w:pPr>
        <w:tabs>
          <w:tab w:val="num" w:pos="2160"/>
        </w:tabs>
        <w:ind w:left="2160" w:hanging="360"/>
      </w:pPr>
      <w:rPr>
        <w:rFonts w:ascii="Arial" w:hAnsi="Arial" w:hint="default"/>
      </w:rPr>
    </w:lvl>
    <w:lvl w:ilvl="3" w:tplc="942A9232" w:tentative="1">
      <w:start w:val="1"/>
      <w:numFmt w:val="bullet"/>
      <w:lvlText w:val="•"/>
      <w:lvlJc w:val="left"/>
      <w:pPr>
        <w:tabs>
          <w:tab w:val="num" w:pos="2880"/>
        </w:tabs>
        <w:ind w:left="2880" w:hanging="360"/>
      </w:pPr>
      <w:rPr>
        <w:rFonts w:ascii="Arial" w:hAnsi="Arial" w:hint="default"/>
      </w:rPr>
    </w:lvl>
    <w:lvl w:ilvl="4" w:tplc="090C8246" w:tentative="1">
      <w:start w:val="1"/>
      <w:numFmt w:val="bullet"/>
      <w:lvlText w:val="•"/>
      <w:lvlJc w:val="left"/>
      <w:pPr>
        <w:tabs>
          <w:tab w:val="num" w:pos="3600"/>
        </w:tabs>
        <w:ind w:left="3600" w:hanging="360"/>
      </w:pPr>
      <w:rPr>
        <w:rFonts w:ascii="Arial" w:hAnsi="Arial" w:hint="default"/>
      </w:rPr>
    </w:lvl>
    <w:lvl w:ilvl="5" w:tplc="22489E06" w:tentative="1">
      <w:start w:val="1"/>
      <w:numFmt w:val="bullet"/>
      <w:lvlText w:val="•"/>
      <w:lvlJc w:val="left"/>
      <w:pPr>
        <w:tabs>
          <w:tab w:val="num" w:pos="4320"/>
        </w:tabs>
        <w:ind w:left="4320" w:hanging="360"/>
      </w:pPr>
      <w:rPr>
        <w:rFonts w:ascii="Arial" w:hAnsi="Arial" w:hint="default"/>
      </w:rPr>
    </w:lvl>
    <w:lvl w:ilvl="6" w:tplc="F8A687E8" w:tentative="1">
      <w:start w:val="1"/>
      <w:numFmt w:val="bullet"/>
      <w:lvlText w:val="•"/>
      <w:lvlJc w:val="left"/>
      <w:pPr>
        <w:tabs>
          <w:tab w:val="num" w:pos="5040"/>
        </w:tabs>
        <w:ind w:left="5040" w:hanging="360"/>
      </w:pPr>
      <w:rPr>
        <w:rFonts w:ascii="Arial" w:hAnsi="Arial" w:hint="default"/>
      </w:rPr>
    </w:lvl>
    <w:lvl w:ilvl="7" w:tplc="5F189276" w:tentative="1">
      <w:start w:val="1"/>
      <w:numFmt w:val="bullet"/>
      <w:lvlText w:val="•"/>
      <w:lvlJc w:val="left"/>
      <w:pPr>
        <w:tabs>
          <w:tab w:val="num" w:pos="5760"/>
        </w:tabs>
        <w:ind w:left="5760" w:hanging="360"/>
      </w:pPr>
      <w:rPr>
        <w:rFonts w:ascii="Arial" w:hAnsi="Arial" w:hint="default"/>
      </w:rPr>
    </w:lvl>
    <w:lvl w:ilvl="8" w:tplc="530A1E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EB703A"/>
    <w:multiLevelType w:val="hybridMultilevel"/>
    <w:tmpl w:val="F912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62F8B"/>
    <w:multiLevelType w:val="multilevel"/>
    <w:tmpl w:val="EBAA7A90"/>
    <w:lvl w:ilvl="0">
      <w:start w:val="1"/>
      <w:numFmt w:val="decimal"/>
      <w:pStyle w:val="Heading1"/>
      <w:lvlText w:val="%1."/>
      <w:lvlJc w:val="left"/>
      <w:pPr>
        <w:ind w:left="6245" w:hanging="432"/>
      </w:pPr>
      <w:rPr>
        <w:color w:val="2E74B5" w:themeColor="accent1" w:themeShade="BF"/>
      </w:rPr>
    </w:lvl>
    <w:lvl w:ilvl="1">
      <w:start w:val="1"/>
      <w:numFmt w:val="decimal"/>
      <w:pStyle w:val="Heading2"/>
      <w:lvlText w:val="%1.%2"/>
      <w:lvlJc w:val="left"/>
      <w:pPr>
        <w:ind w:left="718" w:hanging="576"/>
      </w:pPr>
      <w:rPr>
        <w:b w:val="0"/>
        <w:color w:val="2E74B5" w:themeColor="accent1" w:themeShade="BF"/>
      </w:rPr>
    </w:lvl>
    <w:lvl w:ilvl="2">
      <w:start w:val="1"/>
      <w:numFmt w:val="decimal"/>
      <w:pStyle w:val="Heading3"/>
      <w:lvlText w:val="%1.%2.%3"/>
      <w:lvlJc w:val="left"/>
      <w:pPr>
        <w:ind w:left="1004"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20"/>
  </w:num>
  <w:num w:numId="3">
    <w:abstractNumId w:val="9"/>
  </w:num>
  <w:num w:numId="4">
    <w:abstractNumId w:val="1"/>
  </w:num>
  <w:num w:numId="5">
    <w:abstractNumId w:val="5"/>
  </w:num>
  <w:num w:numId="6">
    <w:abstractNumId w:val="8"/>
  </w:num>
  <w:num w:numId="7">
    <w:abstractNumId w:val="17"/>
  </w:num>
  <w:num w:numId="8">
    <w:abstractNumId w:val="12"/>
  </w:num>
  <w:num w:numId="9">
    <w:abstractNumId w:val="19"/>
  </w:num>
  <w:num w:numId="10">
    <w:abstractNumId w:val="18"/>
  </w:num>
  <w:num w:numId="11">
    <w:abstractNumId w:val="0"/>
  </w:num>
  <w:num w:numId="12">
    <w:abstractNumId w:val="13"/>
  </w:num>
  <w:num w:numId="13">
    <w:abstractNumId w:val="11"/>
  </w:num>
  <w:num w:numId="14">
    <w:abstractNumId w:val="6"/>
  </w:num>
  <w:num w:numId="15">
    <w:abstractNumId w:val="7"/>
  </w:num>
  <w:num w:numId="16">
    <w:abstractNumId w:val="14"/>
  </w:num>
  <w:num w:numId="17">
    <w:abstractNumId w:val="4"/>
  </w:num>
  <w:num w:numId="18">
    <w:abstractNumId w:val="16"/>
  </w:num>
  <w:num w:numId="19">
    <w:abstractNumId w:val="10"/>
  </w:num>
  <w:num w:numId="20">
    <w:abstractNumId w:val="15"/>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70"/>
    <w:rsid w:val="00000248"/>
    <w:rsid w:val="00016F42"/>
    <w:rsid w:val="00021A77"/>
    <w:rsid w:val="00022C2A"/>
    <w:rsid w:val="000279D9"/>
    <w:rsid w:val="00030EBD"/>
    <w:rsid w:val="000375F8"/>
    <w:rsid w:val="0004104A"/>
    <w:rsid w:val="0004258B"/>
    <w:rsid w:val="00046501"/>
    <w:rsid w:val="000467BE"/>
    <w:rsid w:val="0005202C"/>
    <w:rsid w:val="00052A0F"/>
    <w:rsid w:val="000554E0"/>
    <w:rsid w:val="0005558A"/>
    <w:rsid w:val="000564CA"/>
    <w:rsid w:val="000635DC"/>
    <w:rsid w:val="0006395E"/>
    <w:rsid w:val="00074236"/>
    <w:rsid w:val="000872E5"/>
    <w:rsid w:val="00092C35"/>
    <w:rsid w:val="0009401F"/>
    <w:rsid w:val="000963BF"/>
    <w:rsid w:val="000975ED"/>
    <w:rsid w:val="000A00A3"/>
    <w:rsid w:val="000A2FCF"/>
    <w:rsid w:val="000A3A93"/>
    <w:rsid w:val="000A4541"/>
    <w:rsid w:val="000A64F6"/>
    <w:rsid w:val="000B2301"/>
    <w:rsid w:val="000B2804"/>
    <w:rsid w:val="000B7175"/>
    <w:rsid w:val="000C332E"/>
    <w:rsid w:val="000C68A0"/>
    <w:rsid w:val="000D4B82"/>
    <w:rsid w:val="000D4F31"/>
    <w:rsid w:val="000D724E"/>
    <w:rsid w:val="000D7C47"/>
    <w:rsid w:val="000E0137"/>
    <w:rsid w:val="000E0585"/>
    <w:rsid w:val="000E2750"/>
    <w:rsid w:val="000E3557"/>
    <w:rsid w:val="000E367C"/>
    <w:rsid w:val="000E3FCF"/>
    <w:rsid w:val="000E75FA"/>
    <w:rsid w:val="000E7A28"/>
    <w:rsid w:val="000F0FB8"/>
    <w:rsid w:val="000F3DD9"/>
    <w:rsid w:val="000F5EC5"/>
    <w:rsid w:val="00116227"/>
    <w:rsid w:val="0011654E"/>
    <w:rsid w:val="0011688B"/>
    <w:rsid w:val="00117C21"/>
    <w:rsid w:val="00121F09"/>
    <w:rsid w:val="00124CB9"/>
    <w:rsid w:val="00126467"/>
    <w:rsid w:val="00126570"/>
    <w:rsid w:val="001276AB"/>
    <w:rsid w:val="00133B5F"/>
    <w:rsid w:val="00134D6F"/>
    <w:rsid w:val="0013541C"/>
    <w:rsid w:val="0013553B"/>
    <w:rsid w:val="00135FD5"/>
    <w:rsid w:val="001361E5"/>
    <w:rsid w:val="00137C29"/>
    <w:rsid w:val="00141B9A"/>
    <w:rsid w:val="001517B4"/>
    <w:rsid w:val="00153D4C"/>
    <w:rsid w:val="00154374"/>
    <w:rsid w:val="001557D8"/>
    <w:rsid w:val="00157735"/>
    <w:rsid w:val="0016566D"/>
    <w:rsid w:val="00171141"/>
    <w:rsid w:val="001875A7"/>
    <w:rsid w:val="00191400"/>
    <w:rsid w:val="00192607"/>
    <w:rsid w:val="001945A6"/>
    <w:rsid w:val="00194CCA"/>
    <w:rsid w:val="001950F1"/>
    <w:rsid w:val="00195975"/>
    <w:rsid w:val="0019628D"/>
    <w:rsid w:val="001964A0"/>
    <w:rsid w:val="001A29A5"/>
    <w:rsid w:val="001A4E23"/>
    <w:rsid w:val="001B5A26"/>
    <w:rsid w:val="001C34CA"/>
    <w:rsid w:val="001C39D6"/>
    <w:rsid w:val="001C4714"/>
    <w:rsid w:val="001C7331"/>
    <w:rsid w:val="001C74E1"/>
    <w:rsid w:val="001D2C24"/>
    <w:rsid w:val="001D32CB"/>
    <w:rsid w:val="001D5AE3"/>
    <w:rsid w:val="001D6C86"/>
    <w:rsid w:val="001E01F3"/>
    <w:rsid w:val="001E3FFE"/>
    <w:rsid w:val="001E7879"/>
    <w:rsid w:val="001F3490"/>
    <w:rsid w:val="00203F26"/>
    <w:rsid w:val="00204970"/>
    <w:rsid w:val="002123E2"/>
    <w:rsid w:val="002134DB"/>
    <w:rsid w:val="00214573"/>
    <w:rsid w:val="0021517F"/>
    <w:rsid w:val="00225E88"/>
    <w:rsid w:val="00225F51"/>
    <w:rsid w:val="00226F8F"/>
    <w:rsid w:val="00232940"/>
    <w:rsid w:val="002335AB"/>
    <w:rsid w:val="002377AC"/>
    <w:rsid w:val="00241078"/>
    <w:rsid w:val="0024199B"/>
    <w:rsid w:val="0024627E"/>
    <w:rsid w:val="002472A4"/>
    <w:rsid w:val="002567DB"/>
    <w:rsid w:val="0026048B"/>
    <w:rsid w:val="002606AC"/>
    <w:rsid w:val="00260FB7"/>
    <w:rsid w:val="00262C77"/>
    <w:rsid w:val="00275028"/>
    <w:rsid w:val="0027726D"/>
    <w:rsid w:val="002774B0"/>
    <w:rsid w:val="0028463C"/>
    <w:rsid w:val="00285BC5"/>
    <w:rsid w:val="00285F43"/>
    <w:rsid w:val="002878C5"/>
    <w:rsid w:val="00287E4F"/>
    <w:rsid w:val="002909D4"/>
    <w:rsid w:val="002943E5"/>
    <w:rsid w:val="0029552E"/>
    <w:rsid w:val="00295A5E"/>
    <w:rsid w:val="00296C96"/>
    <w:rsid w:val="002A0247"/>
    <w:rsid w:val="002A69DE"/>
    <w:rsid w:val="002C2420"/>
    <w:rsid w:val="002C3D14"/>
    <w:rsid w:val="002C5212"/>
    <w:rsid w:val="002C6832"/>
    <w:rsid w:val="002D0866"/>
    <w:rsid w:val="002D27A1"/>
    <w:rsid w:val="002D4F64"/>
    <w:rsid w:val="002D5BC0"/>
    <w:rsid w:val="002F086E"/>
    <w:rsid w:val="002F3836"/>
    <w:rsid w:val="00301F0B"/>
    <w:rsid w:val="00305542"/>
    <w:rsid w:val="00316F25"/>
    <w:rsid w:val="00322C19"/>
    <w:rsid w:val="00330DDB"/>
    <w:rsid w:val="0033307F"/>
    <w:rsid w:val="003337A8"/>
    <w:rsid w:val="00335CEA"/>
    <w:rsid w:val="0033774D"/>
    <w:rsid w:val="003415FD"/>
    <w:rsid w:val="00351AEF"/>
    <w:rsid w:val="0035220D"/>
    <w:rsid w:val="00354329"/>
    <w:rsid w:val="0035727C"/>
    <w:rsid w:val="0035758E"/>
    <w:rsid w:val="00357A62"/>
    <w:rsid w:val="0036107B"/>
    <w:rsid w:val="00364B41"/>
    <w:rsid w:val="00365F89"/>
    <w:rsid w:val="00376124"/>
    <w:rsid w:val="003814D7"/>
    <w:rsid w:val="00382B25"/>
    <w:rsid w:val="00382F64"/>
    <w:rsid w:val="00383BD2"/>
    <w:rsid w:val="0038748C"/>
    <w:rsid w:val="00387FFE"/>
    <w:rsid w:val="0039096F"/>
    <w:rsid w:val="003915F7"/>
    <w:rsid w:val="00396814"/>
    <w:rsid w:val="003A093D"/>
    <w:rsid w:val="003A20B6"/>
    <w:rsid w:val="003A642B"/>
    <w:rsid w:val="003B229D"/>
    <w:rsid w:val="003B3252"/>
    <w:rsid w:val="003C0FC9"/>
    <w:rsid w:val="003C34BF"/>
    <w:rsid w:val="003C58E7"/>
    <w:rsid w:val="003C6ADE"/>
    <w:rsid w:val="003C7B44"/>
    <w:rsid w:val="003D28F1"/>
    <w:rsid w:val="003D47B8"/>
    <w:rsid w:val="003D49C8"/>
    <w:rsid w:val="003D55B5"/>
    <w:rsid w:val="003D685E"/>
    <w:rsid w:val="003E2583"/>
    <w:rsid w:val="003E3BBB"/>
    <w:rsid w:val="003E47FB"/>
    <w:rsid w:val="003E546D"/>
    <w:rsid w:val="003E5A6E"/>
    <w:rsid w:val="003E79B8"/>
    <w:rsid w:val="003F302F"/>
    <w:rsid w:val="003F4FE3"/>
    <w:rsid w:val="003F64DA"/>
    <w:rsid w:val="0040233B"/>
    <w:rsid w:val="00404E4E"/>
    <w:rsid w:val="004056C6"/>
    <w:rsid w:val="00406C33"/>
    <w:rsid w:val="00407B0B"/>
    <w:rsid w:val="00413759"/>
    <w:rsid w:val="004151B1"/>
    <w:rsid w:val="00423E66"/>
    <w:rsid w:val="0042428A"/>
    <w:rsid w:val="00426E21"/>
    <w:rsid w:val="0043003F"/>
    <w:rsid w:val="00434029"/>
    <w:rsid w:val="00436F22"/>
    <w:rsid w:val="004408EC"/>
    <w:rsid w:val="00440B72"/>
    <w:rsid w:val="004420E6"/>
    <w:rsid w:val="00446E94"/>
    <w:rsid w:val="004508FF"/>
    <w:rsid w:val="00452323"/>
    <w:rsid w:val="00453DF6"/>
    <w:rsid w:val="004608C1"/>
    <w:rsid w:val="00460F4A"/>
    <w:rsid w:val="0046116F"/>
    <w:rsid w:val="00462DA2"/>
    <w:rsid w:val="004671F3"/>
    <w:rsid w:val="004708E0"/>
    <w:rsid w:val="00471170"/>
    <w:rsid w:val="00480B50"/>
    <w:rsid w:val="00485A39"/>
    <w:rsid w:val="004905BF"/>
    <w:rsid w:val="004916B2"/>
    <w:rsid w:val="00494412"/>
    <w:rsid w:val="004A1E7F"/>
    <w:rsid w:val="004A25A1"/>
    <w:rsid w:val="004A3624"/>
    <w:rsid w:val="004B1125"/>
    <w:rsid w:val="004B54A6"/>
    <w:rsid w:val="004B7122"/>
    <w:rsid w:val="004C1B12"/>
    <w:rsid w:val="004C30C8"/>
    <w:rsid w:val="004C4999"/>
    <w:rsid w:val="004D2BB2"/>
    <w:rsid w:val="004E085E"/>
    <w:rsid w:val="004E21D8"/>
    <w:rsid w:val="004E2A6D"/>
    <w:rsid w:val="004E3193"/>
    <w:rsid w:val="004E376B"/>
    <w:rsid w:val="004E5BAF"/>
    <w:rsid w:val="004E6246"/>
    <w:rsid w:val="004F7F98"/>
    <w:rsid w:val="005016B4"/>
    <w:rsid w:val="005039D8"/>
    <w:rsid w:val="0050511A"/>
    <w:rsid w:val="00506DB5"/>
    <w:rsid w:val="00507CF3"/>
    <w:rsid w:val="005104C9"/>
    <w:rsid w:val="005126F9"/>
    <w:rsid w:val="0051363D"/>
    <w:rsid w:val="00513C69"/>
    <w:rsid w:val="00513CC6"/>
    <w:rsid w:val="0051755E"/>
    <w:rsid w:val="00525D3D"/>
    <w:rsid w:val="00526F52"/>
    <w:rsid w:val="00527870"/>
    <w:rsid w:val="00527FA7"/>
    <w:rsid w:val="0053095D"/>
    <w:rsid w:val="00534B9B"/>
    <w:rsid w:val="0053761B"/>
    <w:rsid w:val="00537F65"/>
    <w:rsid w:val="00547892"/>
    <w:rsid w:val="00547940"/>
    <w:rsid w:val="00553509"/>
    <w:rsid w:val="00555654"/>
    <w:rsid w:val="0055722B"/>
    <w:rsid w:val="00564AA3"/>
    <w:rsid w:val="005662EA"/>
    <w:rsid w:val="00566F4E"/>
    <w:rsid w:val="00570660"/>
    <w:rsid w:val="00571138"/>
    <w:rsid w:val="00571C1B"/>
    <w:rsid w:val="00573218"/>
    <w:rsid w:val="00573CD9"/>
    <w:rsid w:val="00585C81"/>
    <w:rsid w:val="0059031F"/>
    <w:rsid w:val="00592170"/>
    <w:rsid w:val="00593432"/>
    <w:rsid w:val="00593536"/>
    <w:rsid w:val="00594EE4"/>
    <w:rsid w:val="005A00CC"/>
    <w:rsid w:val="005A3D9C"/>
    <w:rsid w:val="005B124A"/>
    <w:rsid w:val="005C0B49"/>
    <w:rsid w:val="005C2A97"/>
    <w:rsid w:val="005C6510"/>
    <w:rsid w:val="005D0BBC"/>
    <w:rsid w:val="005D497E"/>
    <w:rsid w:val="005D652C"/>
    <w:rsid w:val="005E6382"/>
    <w:rsid w:val="005F0BC8"/>
    <w:rsid w:val="005F0E0F"/>
    <w:rsid w:val="0060709A"/>
    <w:rsid w:val="00610CC0"/>
    <w:rsid w:val="0061281C"/>
    <w:rsid w:val="006144E1"/>
    <w:rsid w:val="006257AB"/>
    <w:rsid w:val="006316BE"/>
    <w:rsid w:val="00633235"/>
    <w:rsid w:val="00640CF7"/>
    <w:rsid w:val="00644E9A"/>
    <w:rsid w:val="00647073"/>
    <w:rsid w:val="006509EA"/>
    <w:rsid w:val="00652D12"/>
    <w:rsid w:val="00654284"/>
    <w:rsid w:val="00655FE7"/>
    <w:rsid w:val="00656ADA"/>
    <w:rsid w:val="00660E8A"/>
    <w:rsid w:val="00662464"/>
    <w:rsid w:val="006653FD"/>
    <w:rsid w:val="00673ECB"/>
    <w:rsid w:val="00682007"/>
    <w:rsid w:val="00683A4A"/>
    <w:rsid w:val="00684283"/>
    <w:rsid w:val="0068595D"/>
    <w:rsid w:val="00690459"/>
    <w:rsid w:val="00696545"/>
    <w:rsid w:val="006A08DC"/>
    <w:rsid w:val="006A33C8"/>
    <w:rsid w:val="006A369E"/>
    <w:rsid w:val="006A3C98"/>
    <w:rsid w:val="006B300A"/>
    <w:rsid w:val="006B3ED5"/>
    <w:rsid w:val="006B48D6"/>
    <w:rsid w:val="006B6C04"/>
    <w:rsid w:val="006D1B73"/>
    <w:rsid w:val="006D2771"/>
    <w:rsid w:val="006D5A06"/>
    <w:rsid w:val="006E22C8"/>
    <w:rsid w:val="006E398E"/>
    <w:rsid w:val="006E4E14"/>
    <w:rsid w:val="006E7951"/>
    <w:rsid w:val="007019BE"/>
    <w:rsid w:val="00701D68"/>
    <w:rsid w:val="007050CB"/>
    <w:rsid w:val="00705F4E"/>
    <w:rsid w:val="0070712B"/>
    <w:rsid w:val="00710BEF"/>
    <w:rsid w:val="007122B9"/>
    <w:rsid w:val="00713F2C"/>
    <w:rsid w:val="00715DD2"/>
    <w:rsid w:val="00724307"/>
    <w:rsid w:val="00725AB9"/>
    <w:rsid w:val="00726AE5"/>
    <w:rsid w:val="00726B0D"/>
    <w:rsid w:val="00734076"/>
    <w:rsid w:val="007356AC"/>
    <w:rsid w:val="00745265"/>
    <w:rsid w:val="007452A2"/>
    <w:rsid w:val="00745ED1"/>
    <w:rsid w:val="007460B5"/>
    <w:rsid w:val="00755E01"/>
    <w:rsid w:val="00755F39"/>
    <w:rsid w:val="0076328C"/>
    <w:rsid w:val="00767F29"/>
    <w:rsid w:val="00772226"/>
    <w:rsid w:val="00774208"/>
    <w:rsid w:val="00777D89"/>
    <w:rsid w:val="0078094F"/>
    <w:rsid w:val="00783FFA"/>
    <w:rsid w:val="00791AD1"/>
    <w:rsid w:val="00792C2C"/>
    <w:rsid w:val="00793C00"/>
    <w:rsid w:val="00794F73"/>
    <w:rsid w:val="00796F33"/>
    <w:rsid w:val="007A03DD"/>
    <w:rsid w:val="007A4B2D"/>
    <w:rsid w:val="007A607D"/>
    <w:rsid w:val="007A6816"/>
    <w:rsid w:val="007A6968"/>
    <w:rsid w:val="007A7845"/>
    <w:rsid w:val="007B46BE"/>
    <w:rsid w:val="007B7B80"/>
    <w:rsid w:val="007C51C8"/>
    <w:rsid w:val="007D20E4"/>
    <w:rsid w:val="007D5952"/>
    <w:rsid w:val="007D5D27"/>
    <w:rsid w:val="007D61C6"/>
    <w:rsid w:val="007D6E2A"/>
    <w:rsid w:val="007E1526"/>
    <w:rsid w:val="007E1ED8"/>
    <w:rsid w:val="007E4A02"/>
    <w:rsid w:val="007E5AFD"/>
    <w:rsid w:val="007F0641"/>
    <w:rsid w:val="007F151D"/>
    <w:rsid w:val="007F458C"/>
    <w:rsid w:val="007F4735"/>
    <w:rsid w:val="007F66CE"/>
    <w:rsid w:val="008026A1"/>
    <w:rsid w:val="008128E5"/>
    <w:rsid w:val="008170A5"/>
    <w:rsid w:val="00820542"/>
    <w:rsid w:val="00820717"/>
    <w:rsid w:val="00822CD2"/>
    <w:rsid w:val="00822E6F"/>
    <w:rsid w:val="008231A6"/>
    <w:rsid w:val="00823840"/>
    <w:rsid w:val="00824149"/>
    <w:rsid w:val="00825AE9"/>
    <w:rsid w:val="008271D7"/>
    <w:rsid w:val="008301CB"/>
    <w:rsid w:val="008331B7"/>
    <w:rsid w:val="00841A47"/>
    <w:rsid w:val="008436A0"/>
    <w:rsid w:val="00843862"/>
    <w:rsid w:val="00844B91"/>
    <w:rsid w:val="00845680"/>
    <w:rsid w:val="0084797F"/>
    <w:rsid w:val="00847E77"/>
    <w:rsid w:val="008559A1"/>
    <w:rsid w:val="008601AE"/>
    <w:rsid w:val="00871971"/>
    <w:rsid w:val="00871AEE"/>
    <w:rsid w:val="008809EC"/>
    <w:rsid w:val="00880BC0"/>
    <w:rsid w:val="00882516"/>
    <w:rsid w:val="0088480F"/>
    <w:rsid w:val="0088682E"/>
    <w:rsid w:val="00886ABE"/>
    <w:rsid w:val="008871DB"/>
    <w:rsid w:val="0089136F"/>
    <w:rsid w:val="00892263"/>
    <w:rsid w:val="00892F3E"/>
    <w:rsid w:val="0089563E"/>
    <w:rsid w:val="008A0584"/>
    <w:rsid w:val="008A35BC"/>
    <w:rsid w:val="008A6D70"/>
    <w:rsid w:val="008A7F25"/>
    <w:rsid w:val="008B2D84"/>
    <w:rsid w:val="008B7D87"/>
    <w:rsid w:val="008C2375"/>
    <w:rsid w:val="008C52B3"/>
    <w:rsid w:val="008C6538"/>
    <w:rsid w:val="008C6CD8"/>
    <w:rsid w:val="008D1D3A"/>
    <w:rsid w:val="008D505F"/>
    <w:rsid w:val="008D565D"/>
    <w:rsid w:val="008E14ED"/>
    <w:rsid w:val="008E3972"/>
    <w:rsid w:val="008E487A"/>
    <w:rsid w:val="008E5DE8"/>
    <w:rsid w:val="00901237"/>
    <w:rsid w:val="009031A3"/>
    <w:rsid w:val="00904A26"/>
    <w:rsid w:val="00905DD9"/>
    <w:rsid w:val="009062C5"/>
    <w:rsid w:val="00911883"/>
    <w:rsid w:val="00913E9B"/>
    <w:rsid w:val="00914803"/>
    <w:rsid w:val="009170FA"/>
    <w:rsid w:val="009208DF"/>
    <w:rsid w:val="00921837"/>
    <w:rsid w:val="009238E0"/>
    <w:rsid w:val="00923E17"/>
    <w:rsid w:val="00926A04"/>
    <w:rsid w:val="00927E38"/>
    <w:rsid w:val="009346F3"/>
    <w:rsid w:val="0093471C"/>
    <w:rsid w:val="00937BC3"/>
    <w:rsid w:val="0094721B"/>
    <w:rsid w:val="009478AC"/>
    <w:rsid w:val="0095382F"/>
    <w:rsid w:val="00956CA6"/>
    <w:rsid w:val="00957E8C"/>
    <w:rsid w:val="009614AD"/>
    <w:rsid w:val="00961D48"/>
    <w:rsid w:val="00965E10"/>
    <w:rsid w:val="00970001"/>
    <w:rsid w:val="00970647"/>
    <w:rsid w:val="009725C9"/>
    <w:rsid w:val="00977F28"/>
    <w:rsid w:val="009843A3"/>
    <w:rsid w:val="009844E8"/>
    <w:rsid w:val="00984745"/>
    <w:rsid w:val="0098761E"/>
    <w:rsid w:val="0098781A"/>
    <w:rsid w:val="00996919"/>
    <w:rsid w:val="009A3DC6"/>
    <w:rsid w:val="009A5377"/>
    <w:rsid w:val="009B1E25"/>
    <w:rsid w:val="009B22C0"/>
    <w:rsid w:val="009C13D3"/>
    <w:rsid w:val="009C152E"/>
    <w:rsid w:val="009C16B9"/>
    <w:rsid w:val="009C5075"/>
    <w:rsid w:val="009D0922"/>
    <w:rsid w:val="009D3A8D"/>
    <w:rsid w:val="009E1193"/>
    <w:rsid w:val="009E1AFF"/>
    <w:rsid w:val="009E349A"/>
    <w:rsid w:val="009E3C27"/>
    <w:rsid w:val="009E71E8"/>
    <w:rsid w:val="009F411D"/>
    <w:rsid w:val="009F4D2B"/>
    <w:rsid w:val="009F66CA"/>
    <w:rsid w:val="00A00A49"/>
    <w:rsid w:val="00A03419"/>
    <w:rsid w:val="00A04F95"/>
    <w:rsid w:val="00A119CE"/>
    <w:rsid w:val="00A25258"/>
    <w:rsid w:val="00A30301"/>
    <w:rsid w:val="00A32288"/>
    <w:rsid w:val="00A33BCF"/>
    <w:rsid w:val="00A341F9"/>
    <w:rsid w:val="00A36DA8"/>
    <w:rsid w:val="00A407E2"/>
    <w:rsid w:val="00A54CA7"/>
    <w:rsid w:val="00A62C4E"/>
    <w:rsid w:val="00A66758"/>
    <w:rsid w:val="00A71352"/>
    <w:rsid w:val="00A73598"/>
    <w:rsid w:val="00A74DED"/>
    <w:rsid w:val="00A75305"/>
    <w:rsid w:val="00A755C1"/>
    <w:rsid w:val="00A75D81"/>
    <w:rsid w:val="00A76BD4"/>
    <w:rsid w:val="00A8404D"/>
    <w:rsid w:val="00A9181E"/>
    <w:rsid w:val="00A91846"/>
    <w:rsid w:val="00A95070"/>
    <w:rsid w:val="00A95295"/>
    <w:rsid w:val="00AA2675"/>
    <w:rsid w:val="00AA3B1E"/>
    <w:rsid w:val="00AA5418"/>
    <w:rsid w:val="00AB43FD"/>
    <w:rsid w:val="00AB79F4"/>
    <w:rsid w:val="00AC2FD6"/>
    <w:rsid w:val="00AC76C5"/>
    <w:rsid w:val="00AD1E3F"/>
    <w:rsid w:val="00AD2888"/>
    <w:rsid w:val="00AE3E06"/>
    <w:rsid w:val="00AF0C98"/>
    <w:rsid w:val="00AF1FED"/>
    <w:rsid w:val="00AF4F34"/>
    <w:rsid w:val="00B01602"/>
    <w:rsid w:val="00B13216"/>
    <w:rsid w:val="00B1455A"/>
    <w:rsid w:val="00B14C2D"/>
    <w:rsid w:val="00B30F42"/>
    <w:rsid w:val="00B33AFC"/>
    <w:rsid w:val="00B4028A"/>
    <w:rsid w:val="00B431CC"/>
    <w:rsid w:val="00B473BA"/>
    <w:rsid w:val="00B47E7B"/>
    <w:rsid w:val="00B51572"/>
    <w:rsid w:val="00B519FA"/>
    <w:rsid w:val="00B55B34"/>
    <w:rsid w:val="00B60BFA"/>
    <w:rsid w:val="00B629D8"/>
    <w:rsid w:val="00B65470"/>
    <w:rsid w:val="00B748CF"/>
    <w:rsid w:val="00B907DE"/>
    <w:rsid w:val="00B91735"/>
    <w:rsid w:val="00B91E83"/>
    <w:rsid w:val="00B94147"/>
    <w:rsid w:val="00B94DB7"/>
    <w:rsid w:val="00BA655F"/>
    <w:rsid w:val="00BA72BC"/>
    <w:rsid w:val="00BB1C5D"/>
    <w:rsid w:val="00BB3190"/>
    <w:rsid w:val="00BB7DD6"/>
    <w:rsid w:val="00BB7E5E"/>
    <w:rsid w:val="00BC35A7"/>
    <w:rsid w:val="00BC5057"/>
    <w:rsid w:val="00BC6844"/>
    <w:rsid w:val="00BD017E"/>
    <w:rsid w:val="00BD2D2F"/>
    <w:rsid w:val="00BE1DE4"/>
    <w:rsid w:val="00BE3763"/>
    <w:rsid w:val="00BE44DF"/>
    <w:rsid w:val="00BE5DD3"/>
    <w:rsid w:val="00BF101A"/>
    <w:rsid w:val="00BF184A"/>
    <w:rsid w:val="00BF4A65"/>
    <w:rsid w:val="00BF5303"/>
    <w:rsid w:val="00C01CA7"/>
    <w:rsid w:val="00C03C9C"/>
    <w:rsid w:val="00C1133B"/>
    <w:rsid w:val="00C1241E"/>
    <w:rsid w:val="00C166FE"/>
    <w:rsid w:val="00C170D3"/>
    <w:rsid w:val="00C22BB3"/>
    <w:rsid w:val="00C27EB4"/>
    <w:rsid w:val="00C317DE"/>
    <w:rsid w:val="00C31EED"/>
    <w:rsid w:val="00C329B4"/>
    <w:rsid w:val="00C37E79"/>
    <w:rsid w:val="00C4061A"/>
    <w:rsid w:val="00C45293"/>
    <w:rsid w:val="00C45F4A"/>
    <w:rsid w:val="00C465D7"/>
    <w:rsid w:val="00C500D9"/>
    <w:rsid w:val="00C5067C"/>
    <w:rsid w:val="00C5258E"/>
    <w:rsid w:val="00C54488"/>
    <w:rsid w:val="00C555F9"/>
    <w:rsid w:val="00C56F6C"/>
    <w:rsid w:val="00C60D00"/>
    <w:rsid w:val="00C64B3C"/>
    <w:rsid w:val="00C73BAF"/>
    <w:rsid w:val="00C774BF"/>
    <w:rsid w:val="00C776E7"/>
    <w:rsid w:val="00C77B2D"/>
    <w:rsid w:val="00C811DC"/>
    <w:rsid w:val="00C81657"/>
    <w:rsid w:val="00C82B1E"/>
    <w:rsid w:val="00C87457"/>
    <w:rsid w:val="00C94B13"/>
    <w:rsid w:val="00C95029"/>
    <w:rsid w:val="00C95A77"/>
    <w:rsid w:val="00CA3E6E"/>
    <w:rsid w:val="00CA7052"/>
    <w:rsid w:val="00CA7BE0"/>
    <w:rsid w:val="00CB1CFB"/>
    <w:rsid w:val="00CB301F"/>
    <w:rsid w:val="00CB324A"/>
    <w:rsid w:val="00CB61F6"/>
    <w:rsid w:val="00CB79ED"/>
    <w:rsid w:val="00CC160B"/>
    <w:rsid w:val="00CC4D19"/>
    <w:rsid w:val="00CC6842"/>
    <w:rsid w:val="00CC6C03"/>
    <w:rsid w:val="00CC6C17"/>
    <w:rsid w:val="00CD3A1E"/>
    <w:rsid w:val="00CD4372"/>
    <w:rsid w:val="00CD5B72"/>
    <w:rsid w:val="00CD6150"/>
    <w:rsid w:val="00CE3DA3"/>
    <w:rsid w:val="00CE5DA1"/>
    <w:rsid w:val="00CE6F10"/>
    <w:rsid w:val="00CE7352"/>
    <w:rsid w:val="00CE7B07"/>
    <w:rsid w:val="00CF04D2"/>
    <w:rsid w:val="00CF0D20"/>
    <w:rsid w:val="00CF3BB2"/>
    <w:rsid w:val="00CF402C"/>
    <w:rsid w:val="00CF5989"/>
    <w:rsid w:val="00D001D4"/>
    <w:rsid w:val="00D00DF3"/>
    <w:rsid w:val="00D01F17"/>
    <w:rsid w:val="00D0337C"/>
    <w:rsid w:val="00D03CC4"/>
    <w:rsid w:val="00D1387F"/>
    <w:rsid w:val="00D2326B"/>
    <w:rsid w:val="00D23608"/>
    <w:rsid w:val="00D24A98"/>
    <w:rsid w:val="00D26F28"/>
    <w:rsid w:val="00D27D4E"/>
    <w:rsid w:val="00D3188C"/>
    <w:rsid w:val="00D33508"/>
    <w:rsid w:val="00D44EDE"/>
    <w:rsid w:val="00D4596A"/>
    <w:rsid w:val="00D459A9"/>
    <w:rsid w:val="00D4700E"/>
    <w:rsid w:val="00D54E65"/>
    <w:rsid w:val="00D556FA"/>
    <w:rsid w:val="00D56251"/>
    <w:rsid w:val="00D6224E"/>
    <w:rsid w:val="00D65E78"/>
    <w:rsid w:val="00D72AE0"/>
    <w:rsid w:val="00D77FEC"/>
    <w:rsid w:val="00D81E92"/>
    <w:rsid w:val="00D91862"/>
    <w:rsid w:val="00D9602E"/>
    <w:rsid w:val="00D9683F"/>
    <w:rsid w:val="00D9741E"/>
    <w:rsid w:val="00DA113B"/>
    <w:rsid w:val="00DA7311"/>
    <w:rsid w:val="00DB7346"/>
    <w:rsid w:val="00DC3BCA"/>
    <w:rsid w:val="00DC4B71"/>
    <w:rsid w:val="00DD0CBC"/>
    <w:rsid w:val="00DD117F"/>
    <w:rsid w:val="00DD4BF8"/>
    <w:rsid w:val="00DD7090"/>
    <w:rsid w:val="00DD763B"/>
    <w:rsid w:val="00DD7CAF"/>
    <w:rsid w:val="00DE0444"/>
    <w:rsid w:val="00DE22B5"/>
    <w:rsid w:val="00DE68A7"/>
    <w:rsid w:val="00DE6E21"/>
    <w:rsid w:val="00DE7473"/>
    <w:rsid w:val="00DE7C71"/>
    <w:rsid w:val="00DF0875"/>
    <w:rsid w:val="00DF1472"/>
    <w:rsid w:val="00DF2B2E"/>
    <w:rsid w:val="00DF6731"/>
    <w:rsid w:val="00E0693D"/>
    <w:rsid w:val="00E07130"/>
    <w:rsid w:val="00E102E2"/>
    <w:rsid w:val="00E1380A"/>
    <w:rsid w:val="00E22278"/>
    <w:rsid w:val="00E22309"/>
    <w:rsid w:val="00E22F79"/>
    <w:rsid w:val="00E23033"/>
    <w:rsid w:val="00E25877"/>
    <w:rsid w:val="00E26115"/>
    <w:rsid w:val="00E2633A"/>
    <w:rsid w:val="00E2685A"/>
    <w:rsid w:val="00E26BCF"/>
    <w:rsid w:val="00E276D8"/>
    <w:rsid w:val="00E30757"/>
    <w:rsid w:val="00E338C9"/>
    <w:rsid w:val="00E3702F"/>
    <w:rsid w:val="00E418DC"/>
    <w:rsid w:val="00E45BD2"/>
    <w:rsid w:val="00E52974"/>
    <w:rsid w:val="00E55254"/>
    <w:rsid w:val="00E55806"/>
    <w:rsid w:val="00E56A2E"/>
    <w:rsid w:val="00E63FA0"/>
    <w:rsid w:val="00E65810"/>
    <w:rsid w:val="00E6745C"/>
    <w:rsid w:val="00E6790B"/>
    <w:rsid w:val="00E67B8F"/>
    <w:rsid w:val="00E717FF"/>
    <w:rsid w:val="00E768E6"/>
    <w:rsid w:val="00E7786D"/>
    <w:rsid w:val="00E81831"/>
    <w:rsid w:val="00E8260E"/>
    <w:rsid w:val="00E82922"/>
    <w:rsid w:val="00E85409"/>
    <w:rsid w:val="00E92FCA"/>
    <w:rsid w:val="00E93E59"/>
    <w:rsid w:val="00E94126"/>
    <w:rsid w:val="00E952DC"/>
    <w:rsid w:val="00EA192F"/>
    <w:rsid w:val="00EA40C3"/>
    <w:rsid w:val="00EA52BF"/>
    <w:rsid w:val="00EA62AE"/>
    <w:rsid w:val="00EB3AA6"/>
    <w:rsid w:val="00EB432E"/>
    <w:rsid w:val="00EB6D48"/>
    <w:rsid w:val="00EC0066"/>
    <w:rsid w:val="00EC13FB"/>
    <w:rsid w:val="00EC45B9"/>
    <w:rsid w:val="00EC4F71"/>
    <w:rsid w:val="00ED110B"/>
    <w:rsid w:val="00ED178A"/>
    <w:rsid w:val="00ED2A34"/>
    <w:rsid w:val="00EE305D"/>
    <w:rsid w:val="00EF0E07"/>
    <w:rsid w:val="00EF37FE"/>
    <w:rsid w:val="00EF6B5F"/>
    <w:rsid w:val="00F02612"/>
    <w:rsid w:val="00F033FD"/>
    <w:rsid w:val="00F070A4"/>
    <w:rsid w:val="00F071A0"/>
    <w:rsid w:val="00F07F5C"/>
    <w:rsid w:val="00F11BFB"/>
    <w:rsid w:val="00F15D8F"/>
    <w:rsid w:val="00F20D87"/>
    <w:rsid w:val="00F21346"/>
    <w:rsid w:val="00F24F28"/>
    <w:rsid w:val="00F34CDA"/>
    <w:rsid w:val="00F34E16"/>
    <w:rsid w:val="00F36A5F"/>
    <w:rsid w:val="00F41914"/>
    <w:rsid w:val="00F41A9F"/>
    <w:rsid w:val="00F541E3"/>
    <w:rsid w:val="00F543F2"/>
    <w:rsid w:val="00F54633"/>
    <w:rsid w:val="00F54D3B"/>
    <w:rsid w:val="00F635A3"/>
    <w:rsid w:val="00F6570B"/>
    <w:rsid w:val="00F745A6"/>
    <w:rsid w:val="00F75047"/>
    <w:rsid w:val="00F80536"/>
    <w:rsid w:val="00F8412D"/>
    <w:rsid w:val="00F84E53"/>
    <w:rsid w:val="00F85ADA"/>
    <w:rsid w:val="00F86BF9"/>
    <w:rsid w:val="00F8762F"/>
    <w:rsid w:val="00F901B8"/>
    <w:rsid w:val="00F95739"/>
    <w:rsid w:val="00FA0C04"/>
    <w:rsid w:val="00FA196E"/>
    <w:rsid w:val="00FA358A"/>
    <w:rsid w:val="00FA594D"/>
    <w:rsid w:val="00FA7B3C"/>
    <w:rsid w:val="00FB40BE"/>
    <w:rsid w:val="00FB7DD5"/>
    <w:rsid w:val="00FC0B41"/>
    <w:rsid w:val="00FC133E"/>
    <w:rsid w:val="00FC1833"/>
    <w:rsid w:val="00FC1D93"/>
    <w:rsid w:val="00FC6DA6"/>
    <w:rsid w:val="00FD16EA"/>
    <w:rsid w:val="00FD2563"/>
    <w:rsid w:val="00FD7933"/>
    <w:rsid w:val="00FE5AFB"/>
    <w:rsid w:val="00FF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3DACA"/>
  <w15:chartTrackingRefBased/>
  <w15:docId w15:val="{29AE1942-F904-46C6-997D-8348F13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AE"/>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A00A49"/>
    <w:pPr>
      <w:keepNext/>
      <w:keepLines/>
      <w:numPr>
        <w:numId w:val="1"/>
      </w:numPr>
      <w:spacing w:before="360" w:after="240"/>
      <w:ind w:left="431" w:hanging="431"/>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C152E"/>
    <w:pPr>
      <w:keepNext/>
      <w:keepLines/>
      <w:numPr>
        <w:ilvl w:val="1"/>
        <w:numId w:val="1"/>
      </w:numPr>
      <w:spacing w:before="40" w:after="240"/>
      <w:ind w:left="510" w:hanging="51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00A49"/>
    <w:pPr>
      <w:keepNext/>
      <w:keepLines/>
      <w:numPr>
        <w:ilvl w:val="2"/>
        <w:numId w:val="1"/>
      </w:numPr>
      <w:spacing w:before="240" w:after="240"/>
      <w:ind w:left="720"/>
      <w:outlineLvl w:val="2"/>
    </w:pPr>
    <w:rPr>
      <w:rFonts w:eastAsiaTheme="majorEastAsia" w:cstheme="majorBidi"/>
      <w:color w:val="0070C0"/>
      <w:szCs w:val="24"/>
    </w:rPr>
  </w:style>
  <w:style w:type="paragraph" w:styleId="Heading4">
    <w:name w:val="heading 4"/>
    <w:basedOn w:val="Normal"/>
    <w:next w:val="Normal"/>
    <w:link w:val="Heading4Char"/>
    <w:uiPriority w:val="9"/>
    <w:unhideWhenUsed/>
    <w:qFormat/>
    <w:rsid w:val="00A00A49"/>
    <w:pPr>
      <w:keepNext/>
      <w:keepLines/>
      <w:numPr>
        <w:ilvl w:val="3"/>
        <w:numId w:val="1"/>
      </w:numPr>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CF5989"/>
    <w:pPr>
      <w:keepNext/>
      <w:keepLines/>
      <w:widowControl w:val="0"/>
      <w:numPr>
        <w:ilvl w:val="4"/>
        <w:numId w:val="1"/>
      </w:numPr>
      <w:autoSpaceDE w:val="0"/>
      <w:autoSpaceDN w:val="0"/>
      <w:spacing w:before="40" w:after="120" w:line="264" w:lineRule="auto"/>
      <w:outlineLvl w:val="4"/>
    </w:pPr>
    <w:rPr>
      <w:rFonts w:eastAsiaTheme="majorEastAsia" w:cs="Arial"/>
      <w:noProof/>
      <w:color w:val="2E74B5" w:themeColor="accent1" w:themeShade="BF"/>
      <w:lang w:eastAsia="en-GB"/>
    </w:rPr>
  </w:style>
  <w:style w:type="paragraph" w:styleId="Heading6">
    <w:name w:val="heading 6"/>
    <w:basedOn w:val="Normal"/>
    <w:next w:val="Normal"/>
    <w:link w:val="Heading6Char"/>
    <w:uiPriority w:val="9"/>
    <w:semiHidden/>
    <w:unhideWhenUsed/>
    <w:qFormat/>
    <w:rsid w:val="00506DB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DB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D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D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CB"/>
    <w:rPr>
      <w:rFonts w:ascii="Segoe UI" w:hAnsi="Segoe UI" w:cs="Segoe UI"/>
      <w:sz w:val="18"/>
      <w:szCs w:val="18"/>
    </w:rPr>
  </w:style>
  <w:style w:type="table" w:styleId="TableGrid">
    <w:name w:val="Table Grid"/>
    <w:basedOn w:val="TableNormal"/>
    <w:uiPriority w:val="39"/>
    <w:rsid w:val="004E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E37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A30301"/>
    <w:pPr>
      <w:tabs>
        <w:tab w:val="center" w:pos="4513"/>
        <w:tab w:val="right" w:pos="9026"/>
      </w:tabs>
    </w:pPr>
  </w:style>
  <w:style w:type="character" w:customStyle="1" w:styleId="HeaderChar">
    <w:name w:val="Header Char"/>
    <w:basedOn w:val="DefaultParagraphFont"/>
    <w:link w:val="Header"/>
    <w:uiPriority w:val="99"/>
    <w:rsid w:val="00A30301"/>
    <w:rPr>
      <w:rFonts w:ascii="Calibri" w:hAnsi="Calibri" w:cs="Calibri"/>
    </w:rPr>
  </w:style>
  <w:style w:type="paragraph" w:styleId="Footer">
    <w:name w:val="footer"/>
    <w:basedOn w:val="Normal"/>
    <w:link w:val="FooterChar"/>
    <w:uiPriority w:val="99"/>
    <w:unhideWhenUsed/>
    <w:rsid w:val="00A30301"/>
    <w:pPr>
      <w:tabs>
        <w:tab w:val="center" w:pos="4513"/>
        <w:tab w:val="right" w:pos="9026"/>
      </w:tabs>
    </w:pPr>
  </w:style>
  <w:style w:type="character" w:customStyle="1" w:styleId="FooterChar">
    <w:name w:val="Footer Char"/>
    <w:basedOn w:val="DefaultParagraphFont"/>
    <w:link w:val="Footer"/>
    <w:uiPriority w:val="99"/>
    <w:rsid w:val="00A30301"/>
    <w:rPr>
      <w:rFonts w:ascii="Calibri" w:hAnsi="Calibri" w:cs="Calibri"/>
    </w:rPr>
  </w:style>
  <w:style w:type="paragraph" w:customStyle="1" w:styleId="Header1">
    <w:name w:val="Header1"/>
    <w:link w:val="Header1Char"/>
    <w:qFormat/>
    <w:rsid w:val="00A30301"/>
    <w:pPr>
      <w:spacing w:after="200" w:line="240" w:lineRule="auto"/>
    </w:pPr>
    <w:rPr>
      <w:rFonts w:ascii="Arial" w:hAnsi="Arial" w:cs="Arial"/>
      <w:b/>
      <w:color w:val="005EB8"/>
      <w:sz w:val="40"/>
      <w:szCs w:val="40"/>
    </w:rPr>
  </w:style>
  <w:style w:type="character" w:customStyle="1" w:styleId="Header1Char">
    <w:name w:val="Header1 Char"/>
    <w:basedOn w:val="DefaultParagraphFont"/>
    <w:link w:val="Header1"/>
    <w:rsid w:val="00A30301"/>
    <w:rPr>
      <w:rFonts w:ascii="Arial" w:hAnsi="Arial" w:cs="Arial"/>
      <w:b/>
      <w:color w:val="005EB8"/>
      <w:sz w:val="40"/>
      <w:szCs w:val="40"/>
    </w:rPr>
  </w:style>
  <w:style w:type="paragraph" w:customStyle="1" w:styleId="Header3">
    <w:name w:val="Header3"/>
    <w:link w:val="Header3Char"/>
    <w:qFormat/>
    <w:rsid w:val="00A30301"/>
    <w:pPr>
      <w:spacing w:after="120" w:line="240" w:lineRule="auto"/>
    </w:pPr>
    <w:rPr>
      <w:rFonts w:ascii="Arial" w:hAnsi="Arial" w:cs="Arial"/>
      <w:b/>
      <w:bCs/>
      <w:color w:val="005EB8"/>
      <w:sz w:val="28"/>
      <w:szCs w:val="24"/>
    </w:rPr>
  </w:style>
  <w:style w:type="character" w:customStyle="1" w:styleId="Header3Char">
    <w:name w:val="Header3 Char"/>
    <w:basedOn w:val="DefaultParagraphFont"/>
    <w:link w:val="Header3"/>
    <w:rsid w:val="00A30301"/>
    <w:rPr>
      <w:rFonts w:ascii="Arial" w:hAnsi="Arial" w:cs="Arial"/>
      <w:b/>
      <w:bCs/>
      <w:color w:val="005EB8"/>
      <w:sz w:val="28"/>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3030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D4700E"/>
    <w:rPr>
      <w:rFonts w:ascii="Calibri" w:hAnsi="Calibri" w:cs="Calibri"/>
    </w:rPr>
  </w:style>
  <w:style w:type="character" w:customStyle="1" w:styleId="Heading5Char">
    <w:name w:val="Heading 5 Char"/>
    <w:basedOn w:val="DefaultParagraphFont"/>
    <w:link w:val="Heading5"/>
    <w:uiPriority w:val="9"/>
    <w:rsid w:val="00CF5989"/>
    <w:rPr>
      <w:rFonts w:ascii="Arial" w:eastAsiaTheme="majorEastAsia" w:hAnsi="Arial" w:cs="Arial"/>
      <w:noProof/>
      <w:color w:val="2E74B5" w:themeColor="accent1" w:themeShade="BF"/>
      <w:sz w:val="24"/>
      <w:lang w:eastAsia="en-GB"/>
    </w:rPr>
  </w:style>
  <w:style w:type="character" w:customStyle="1" w:styleId="Heading1Char">
    <w:name w:val="Heading 1 Char"/>
    <w:basedOn w:val="DefaultParagraphFont"/>
    <w:link w:val="Heading1"/>
    <w:uiPriority w:val="9"/>
    <w:rsid w:val="00A00A49"/>
    <w:rPr>
      <w:rFonts w:ascii="Arial" w:eastAsiaTheme="majorEastAsia" w:hAnsi="Arial" w:cstheme="majorBidi"/>
      <w:b/>
      <w:color w:val="2E74B5" w:themeColor="accent1" w:themeShade="BF"/>
      <w:sz w:val="32"/>
      <w:szCs w:val="32"/>
    </w:rPr>
  </w:style>
  <w:style w:type="paragraph" w:styleId="TOCHeading">
    <w:name w:val="TOC Heading"/>
    <w:basedOn w:val="Heading1"/>
    <w:next w:val="Normal"/>
    <w:uiPriority w:val="39"/>
    <w:unhideWhenUsed/>
    <w:qFormat/>
    <w:rsid w:val="00CF5989"/>
    <w:pPr>
      <w:spacing w:line="259" w:lineRule="auto"/>
      <w:outlineLvl w:val="9"/>
    </w:pPr>
    <w:rPr>
      <w:rFonts w:cs="Arial"/>
      <w:b w:val="0"/>
      <w:lang w:val="en-US" w:eastAsia="en-GB"/>
    </w:rPr>
  </w:style>
  <w:style w:type="paragraph" w:styleId="TOC1">
    <w:name w:val="toc 1"/>
    <w:basedOn w:val="Normal"/>
    <w:next w:val="Normal"/>
    <w:autoRedefine/>
    <w:uiPriority w:val="39"/>
    <w:unhideWhenUsed/>
    <w:rsid w:val="00B907DE"/>
    <w:pPr>
      <w:widowControl w:val="0"/>
      <w:tabs>
        <w:tab w:val="left" w:pos="440"/>
        <w:tab w:val="right" w:leader="dot" w:pos="9638"/>
      </w:tabs>
      <w:autoSpaceDE w:val="0"/>
      <w:autoSpaceDN w:val="0"/>
      <w:spacing w:after="100" w:line="264" w:lineRule="auto"/>
    </w:pPr>
    <w:rPr>
      <w:rFonts w:eastAsia="Arial" w:cs="Arial"/>
      <w:noProof/>
      <w:color w:val="0070C0"/>
      <w:lang w:eastAsia="en-GB"/>
    </w:rPr>
  </w:style>
  <w:style w:type="paragraph" w:styleId="TOC2">
    <w:name w:val="toc 2"/>
    <w:basedOn w:val="Normal"/>
    <w:next w:val="Normal"/>
    <w:autoRedefine/>
    <w:uiPriority w:val="39"/>
    <w:unhideWhenUsed/>
    <w:rsid w:val="00CF5989"/>
    <w:pPr>
      <w:widowControl w:val="0"/>
      <w:tabs>
        <w:tab w:val="right" w:leader="dot" w:pos="9638"/>
      </w:tabs>
      <w:autoSpaceDE w:val="0"/>
      <w:autoSpaceDN w:val="0"/>
      <w:spacing w:after="100" w:line="264" w:lineRule="auto"/>
      <w:ind w:left="220"/>
    </w:pPr>
    <w:rPr>
      <w:rFonts w:eastAsia="Arial" w:cs="Arial"/>
      <w:noProof/>
      <w:lang w:eastAsia="en-GB"/>
    </w:rPr>
  </w:style>
  <w:style w:type="character" w:styleId="Hyperlink">
    <w:name w:val="Hyperlink"/>
    <w:basedOn w:val="DefaultParagraphFont"/>
    <w:uiPriority w:val="99"/>
    <w:unhideWhenUsed/>
    <w:rsid w:val="00CF5989"/>
    <w:rPr>
      <w:color w:val="0563C1" w:themeColor="hyperlink"/>
      <w:u w:val="single"/>
    </w:rPr>
  </w:style>
  <w:style w:type="character" w:customStyle="1" w:styleId="Heading2Char">
    <w:name w:val="Heading 2 Char"/>
    <w:basedOn w:val="DefaultParagraphFont"/>
    <w:link w:val="Heading2"/>
    <w:uiPriority w:val="9"/>
    <w:rsid w:val="009C152E"/>
    <w:rPr>
      <w:rFonts w:ascii="Arial" w:eastAsiaTheme="majorEastAsia" w:hAnsi="Arial" w:cstheme="majorBidi"/>
      <w:color w:val="2E74B5" w:themeColor="accent1" w:themeShade="BF"/>
      <w:sz w:val="28"/>
      <w:szCs w:val="26"/>
    </w:rPr>
  </w:style>
  <w:style w:type="table" w:styleId="GridTable5Dark-Accent1">
    <w:name w:val="Grid Table 5 Dark Accent 1"/>
    <w:basedOn w:val="TableNormal"/>
    <w:uiPriority w:val="50"/>
    <w:rsid w:val="009208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EE30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553509"/>
    <w:rPr>
      <w:sz w:val="16"/>
      <w:szCs w:val="16"/>
    </w:rPr>
  </w:style>
  <w:style w:type="paragraph" w:styleId="CommentText">
    <w:name w:val="annotation text"/>
    <w:basedOn w:val="Normal"/>
    <w:link w:val="CommentTextChar"/>
    <w:uiPriority w:val="99"/>
    <w:unhideWhenUsed/>
    <w:rsid w:val="00553509"/>
    <w:rPr>
      <w:sz w:val="20"/>
      <w:szCs w:val="20"/>
    </w:rPr>
  </w:style>
  <w:style w:type="character" w:customStyle="1" w:styleId="CommentTextChar">
    <w:name w:val="Comment Text Char"/>
    <w:basedOn w:val="DefaultParagraphFont"/>
    <w:link w:val="CommentText"/>
    <w:uiPriority w:val="99"/>
    <w:rsid w:val="005535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3509"/>
    <w:rPr>
      <w:b/>
      <w:bCs/>
    </w:rPr>
  </w:style>
  <w:style w:type="character" w:customStyle="1" w:styleId="CommentSubjectChar">
    <w:name w:val="Comment Subject Char"/>
    <w:basedOn w:val="CommentTextChar"/>
    <w:link w:val="CommentSubject"/>
    <w:uiPriority w:val="99"/>
    <w:semiHidden/>
    <w:rsid w:val="00553509"/>
    <w:rPr>
      <w:rFonts w:ascii="Calibri" w:hAnsi="Calibri" w:cs="Calibri"/>
      <w:b/>
      <w:bCs/>
      <w:sz w:val="20"/>
      <w:szCs w:val="20"/>
    </w:rPr>
  </w:style>
  <w:style w:type="table" w:styleId="GridTable1Light-Accent3">
    <w:name w:val="Grid Table 1 Light Accent 3"/>
    <w:basedOn w:val="TableNormal"/>
    <w:uiPriority w:val="46"/>
    <w:rsid w:val="009E119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1C39D6"/>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128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3D55B5"/>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A00A49"/>
    <w:rPr>
      <w:rFonts w:ascii="Arial" w:eastAsiaTheme="majorEastAsia" w:hAnsi="Arial" w:cstheme="majorBidi"/>
      <w:color w:val="0070C0"/>
      <w:sz w:val="24"/>
      <w:szCs w:val="24"/>
    </w:rPr>
  </w:style>
  <w:style w:type="paragraph" w:styleId="NormalWeb">
    <w:name w:val="Normal (Web)"/>
    <w:basedOn w:val="Normal"/>
    <w:uiPriority w:val="99"/>
    <w:unhideWhenUsed/>
    <w:rsid w:val="00791AD1"/>
    <w:pPr>
      <w:spacing w:before="100" w:beforeAutospacing="1" w:after="100" w:afterAutospacing="1"/>
    </w:pPr>
    <w:rPr>
      <w:rFonts w:ascii="Times New Roman" w:eastAsia="Times New Roman" w:hAnsi="Times New Roman" w:cs="Times New Roman"/>
      <w:szCs w:val="24"/>
      <w:lang w:eastAsia="en-GB"/>
    </w:rPr>
  </w:style>
  <w:style w:type="character" w:styleId="IntenseEmphasis">
    <w:name w:val="Intense Emphasis"/>
    <w:basedOn w:val="DefaultParagraphFont"/>
    <w:uiPriority w:val="21"/>
    <w:qFormat/>
    <w:rsid w:val="00791AD1"/>
    <w:rPr>
      <w:i/>
      <w:iCs/>
      <w:color w:val="5B9BD5" w:themeColor="accent1"/>
    </w:rPr>
  </w:style>
  <w:style w:type="paragraph" w:styleId="BodyText">
    <w:name w:val="Body Text"/>
    <w:basedOn w:val="Normal"/>
    <w:link w:val="BodyTextChar"/>
    <w:unhideWhenUsed/>
    <w:qFormat/>
    <w:rsid w:val="00791AD1"/>
    <w:pPr>
      <w:spacing w:after="120"/>
    </w:pPr>
    <w:rPr>
      <w:rFonts w:cstheme="minorBidi"/>
      <w:color w:val="231F20"/>
      <w:szCs w:val="24"/>
    </w:rPr>
  </w:style>
  <w:style w:type="character" w:customStyle="1" w:styleId="BodyTextChar">
    <w:name w:val="Body Text Char"/>
    <w:basedOn w:val="DefaultParagraphFont"/>
    <w:link w:val="BodyText"/>
    <w:rsid w:val="00791AD1"/>
    <w:rPr>
      <w:rFonts w:ascii="Arial" w:hAnsi="Arial"/>
      <w:color w:val="231F20"/>
      <w:sz w:val="24"/>
      <w:szCs w:val="24"/>
    </w:rPr>
  </w:style>
  <w:style w:type="character" w:customStyle="1" w:styleId="normaltextrun">
    <w:name w:val="normaltextrun"/>
    <w:basedOn w:val="DefaultParagraphFont"/>
    <w:rsid w:val="00791AD1"/>
  </w:style>
  <w:style w:type="character" w:customStyle="1" w:styleId="eop">
    <w:name w:val="eop"/>
    <w:basedOn w:val="DefaultParagraphFont"/>
    <w:rsid w:val="00791AD1"/>
  </w:style>
  <w:style w:type="paragraph" w:styleId="TOC3">
    <w:name w:val="toc 3"/>
    <w:basedOn w:val="Normal"/>
    <w:next w:val="Normal"/>
    <w:autoRedefine/>
    <w:uiPriority w:val="39"/>
    <w:unhideWhenUsed/>
    <w:rsid w:val="00791AD1"/>
    <w:pPr>
      <w:spacing w:after="100"/>
      <w:ind w:left="440"/>
    </w:pPr>
  </w:style>
  <w:style w:type="table" w:styleId="GridTable1Light">
    <w:name w:val="Grid Table 1 Light"/>
    <w:basedOn w:val="TableNormal"/>
    <w:uiPriority w:val="46"/>
    <w:rsid w:val="00791A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B3252"/>
    <w:pPr>
      <w:spacing w:after="200"/>
    </w:pPr>
    <w:rPr>
      <w:rFonts w:asciiTheme="minorHAnsi" w:hAnsiTheme="minorHAnsi" w:cstheme="minorBidi"/>
      <w:i/>
      <w:iCs/>
      <w:color w:val="44546A" w:themeColor="text2"/>
      <w:sz w:val="18"/>
      <w:szCs w:val="18"/>
    </w:rPr>
  </w:style>
  <w:style w:type="table" w:styleId="TableGridLight">
    <w:name w:val="Grid Table Light"/>
    <w:basedOn w:val="TableNormal"/>
    <w:uiPriority w:val="40"/>
    <w:rsid w:val="00D24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A00A49"/>
    <w:rPr>
      <w:rFonts w:ascii="Arial" w:eastAsiaTheme="majorEastAsia" w:hAnsi="Arial" w:cstheme="majorBidi"/>
      <w:i/>
      <w:iCs/>
      <w:color w:val="2E74B5" w:themeColor="accent1" w:themeShade="BF"/>
      <w:sz w:val="24"/>
    </w:rPr>
  </w:style>
  <w:style w:type="character" w:customStyle="1" w:styleId="Heading6Char">
    <w:name w:val="Heading 6 Char"/>
    <w:basedOn w:val="DefaultParagraphFont"/>
    <w:link w:val="Heading6"/>
    <w:uiPriority w:val="9"/>
    <w:semiHidden/>
    <w:rsid w:val="00506DB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06DB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06D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DB5"/>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CF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A26"/>
    <w:pPr>
      <w:spacing w:after="0" w:line="240" w:lineRule="auto"/>
    </w:pPr>
    <w:rPr>
      <w:rFonts w:ascii="Calibri" w:hAnsi="Calibri" w:cs="Calibri"/>
    </w:rPr>
  </w:style>
  <w:style w:type="paragraph" w:customStyle="1" w:styleId="xmsonormal">
    <w:name w:val="x_msonormal"/>
    <w:basedOn w:val="Normal"/>
    <w:rsid w:val="004A25A1"/>
    <w:rPr>
      <w:lang w:eastAsia="en-GB"/>
    </w:rPr>
  </w:style>
  <w:style w:type="paragraph" w:customStyle="1" w:styleId="xmsolistparagraph">
    <w:name w:val="x_msolistparagraph"/>
    <w:basedOn w:val="Normal"/>
    <w:rsid w:val="004A25A1"/>
    <w:pPr>
      <w:spacing w:before="100" w:beforeAutospacing="1" w:after="100" w:afterAutospacing="1"/>
    </w:pPr>
    <w:rPr>
      <w:lang w:eastAsia="en-GB"/>
    </w:rPr>
  </w:style>
  <w:style w:type="character" w:styleId="Emphasis">
    <w:name w:val="Emphasis"/>
    <w:basedOn w:val="DefaultParagraphFont"/>
    <w:uiPriority w:val="20"/>
    <w:qFormat/>
    <w:rsid w:val="00892263"/>
    <w:rPr>
      <w:i/>
      <w:iCs/>
    </w:rPr>
  </w:style>
  <w:style w:type="paragraph" w:styleId="Title">
    <w:name w:val="Title"/>
    <w:basedOn w:val="Normal"/>
    <w:next w:val="Normal"/>
    <w:link w:val="TitleChar"/>
    <w:uiPriority w:val="10"/>
    <w:qFormat/>
    <w:rsid w:val="001950F1"/>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1950F1"/>
    <w:rPr>
      <w:rFonts w:ascii="Arial" w:eastAsiaTheme="majorEastAsia" w:hAnsi="Arial" w:cstheme="majorBidi"/>
      <w:spacing w:val="-10"/>
      <w:kern w:val="28"/>
      <w:sz w:val="24"/>
      <w:szCs w:val="56"/>
    </w:rPr>
  </w:style>
  <w:style w:type="paragraph" w:styleId="TOC4">
    <w:name w:val="toc 4"/>
    <w:basedOn w:val="Normal"/>
    <w:next w:val="Normal"/>
    <w:autoRedefine/>
    <w:uiPriority w:val="39"/>
    <w:unhideWhenUsed/>
    <w:rsid w:val="001C7331"/>
    <w:pPr>
      <w:tabs>
        <w:tab w:val="right" w:pos="9639"/>
      </w:tabs>
      <w:spacing w:after="100"/>
    </w:pPr>
  </w:style>
  <w:style w:type="paragraph" w:customStyle="1" w:styleId="Bullet">
    <w:name w:val="Bullet"/>
    <w:basedOn w:val="Normal"/>
    <w:uiPriority w:val="1"/>
    <w:qFormat/>
    <w:rsid w:val="00CA3E6E"/>
    <w:pPr>
      <w:numPr>
        <w:numId w:val="4"/>
      </w:numPr>
      <w:autoSpaceDE w:val="0"/>
      <w:autoSpaceDN w:val="0"/>
      <w:spacing w:after="240" w:line="264" w:lineRule="auto"/>
      <w:contextualSpacing/>
    </w:pPr>
    <w:rPr>
      <w:rFonts w:cs="Arial"/>
      <w:noProof/>
      <w:color w:val="000000"/>
      <w:sz w:val="22"/>
      <w:lang w:eastAsia="en-GB"/>
    </w:rPr>
  </w:style>
  <w:style w:type="character" w:styleId="FollowedHyperlink">
    <w:name w:val="FollowedHyperlink"/>
    <w:basedOn w:val="DefaultParagraphFont"/>
    <w:uiPriority w:val="99"/>
    <w:semiHidden/>
    <w:unhideWhenUsed/>
    <w:rsid w:val="00D27D4E"/>
    <w:rPr>
      <w:color w:val="954F72" w:themeColor="followedHyperlink"/>
      <w:u w:val="single"/>
    </w:rPr>
  </w:style>
  <w:style w:type="character" w:customStyle="1" w:styleId="UnresolvedMention1">
    <w:name w:val="Unresolved Mention1"/>
    <w:basedOn w:val="DefaultParagraphFont"/>
    <w:uiPriority w:val="99"/>
    <w:semiHidden/>
    <w:unhideWhenUsed/>
    <w:rsid w:val="0047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710">
      <w:bodyDiv w:val="1"/>
      <w:marLeft w:val="0"/>
      <w:marRight w:val="0"/>
      <w:marTop w:val="0"/>
      <w:marBottom w:val="0"/>
      <w:divBdr>
        <w:top w:val="none" w:sz="0" w:space="0" w:color="auto"/>
        <w:left w:val="none" w:sz="0" w:space="0" w:color="auto"/>
        <w:bottom w:val="none" w:sz="0" w:space="0" w:color="auto"/>
        <w:right w:val="none" w:sz="0" w:space="0" w:color="auto"/>
      </w:divBdr>
    </w:div>
    <w:div w:id="56250512">
      <w:bodyDiv w:val="1"/>
      <w:marLeft w:val="0"/>
      <w:marRight w:val="0"/>
      <w:marTop w:val="0"/>
      <w:marBottom w:val="0"/>
      <w:divBdr>
        <w:top w:val="none" w:sz="0" w:space="0" w:color="auto"/>
        <w:left w:val="none" w:sz="0" w:space="0" w:color="auto"/>
        <w:bottom w:val="none" w:sz="0" w:space="0" w:color="auto"/>
        <w:right w:val="none" w:sz="0" w:space="0" w:color="auto"/>
      </w:divBdr>
      <w:divsChild>
        <w:div w:id="839391225">
          <w:marLeft w:val="331"/>
          <w:marRight w:val="0"/>
          <w:marTop w:val="0"/>
          <w:marBottom w:val="0"/>
          <w:divBdr>
            <w:top w:val="none" w:sz="0" w:space="0" w:color="auto"/>
            <w:left w:val="none" w:sz="0" w:space="0" w:color="auto"/>
            <w:bottom w:val="none" w:sz="0" w:space="0" w:color="auto"/>
            <w:right w:val="none" w:sz="0" w:space="0" w:color="auto"/>
          </w:divBdr>
        </w:div>
        <w:div w:id="1086270241">
          <w:marLeft w:val="331"/>
          <w:marRight w:val="0"/>
          <w:marTop w:val="0"/>
          <w:marBottom w:val="0"/>
          <w:divBdr>
            <w:top w:val="none" w:sz="0" w:space="0" w:color="auto"/>
            <w:left w:val="none" w:sz="0" w:space="0" w:color="auto"/>
            <w:bottom w:val="none" w:sz="0" w:space="0" w:color="auto"/>
            <w:right w:val="none" w:sz="0" w:space="0" w:color="auto"/>
          </w:divBdr>
        </w:div>
        <w:div w:id="1208638217">
          <w:marLeft w:val="331"/>
          <w:marRight w:val="0"/>
          <w:marTop w:val="0"/>
          <w:marBottom w:val="0"/>
          <w:divBdr>
            <w:top w:val="none" w:sz="0" w:space="0" w:color="auto"/>
            <w:left w:val="none" w:sz="0" w:space="0" w:color="auto"/>
            <w:bottom w:val="none" w:sz="0" w:space="0" w:color="auto"/>
            <w:right w:val="none" w:sz="0" w:space="0" w:color="auto"/>
          </w:divBdr>
        </w:div>
        <w:div w:id="1279796477">
          <w:marLeft w:val="331"/>
          <w:marRight w:val="0"/>
          <w:marTop w:val="0"/>
          <w:marBottom w:val="0"/>
          <w:divBdr>
            <w:top w:val="none" w:sz="0" w:space="0" w:color="auto"/>
            <w:left w:val="none" w:sz="0" w:space="0" w:color="auto"/>
            <w:bottom w:val="none" w:sz="0" w:space="0" w:color="auto"/>
            <w:right w:val="none" w:sz="0" w:space="0" w:color="auto"/>
          </w:divBdr>
        </w:div>
      </w:divsChild>
    </w:div>
    <w:div w:id="58866945">
      <w:bodyDiv w:val="1"/>
      <w:marLeft w:val="0"/>
      <w:marRight w:val="0"/>
      <w:marTop w:val="0"/>
      <w:marBottom w:val="0"/>
      <w:divBdr>
        <w:top w:val="none" w:sz="0" w:space="0" w:color="auto"/>
        <w:left w:val="none" w:sz="0" w:space="0" w:color="auto"/>
        <w:bottom w:val="none" w:sz="0" w:space="0" w:color="auto"/>
        <w:right w:val="none" w:sz="0" w:space="0" w:color="auto"/>
      </w:divBdr>
    </w:div>
    <w:div w:id="87388838">
      <w:bodyDiv w:val="1"/>
      <w:marLeft w:val="0"/>
      <w:marRight w:val="0"/>
      <w:marTop w:val="0"/>
      <w:marBottom w:val="0"/>
      <w:divBdr>
        <w:top w:val="none" w:sz="0" w:space="0" w:color="auto"/>
        <w:left w:val="none" w:sz="0" w:space="0" w:color="auto"/>
        <w:bottom w:val="none" w:sz="0" w:space="0" w:color="auto"/>
        <w:right w:val="none" w:sz="0" w:space="0" w:color="auto"/>
      </w:divBdr>
    </w:div>
    <w:div w:id="99423925">
      <w:bodyDiv w:val="1"/>
      <w:marLeft w:val="0"/>
      <w:marRight w:val="0"/>
      <w:marTop w:val="0"/>
      <w:marBottom w:val="0"/>
      <w:divBdr>
        <w:top w:val="none" w:sz="0" w:space="0" w:color="auto"/>
        <w:left w:val="none" w:sz="0" w:space="0" w:color="auto"/>
        <w:bottom w:val="none" w:sz="0" w:space="0" w:color="auto"/>
        <w:right w:val="none" w:sz="0" w:space="0" w:color="auto"/>
      </w:divBdr>
    </w:div>
    <w:div w:id="103811244">
      <w:bodyDiv w:val="1"/>
      <w:marLeft w:val="0"/>
      <w:marRight w:val="0"/>
      <w:marTop w:val="0"/>
      <w:marBottom w:val="0"/>
      <w:divBdr>
        <w:top w:val="none" w:sz="0" w:space="0" w:color="auto"/>
        <w:left w:val="none" w:sz="0" w:space="0" w:color="auto"/>
        <w:bottom w:val="none" w:sz="0" w:space="0" w:color="auto"/>
        <w:right w:val="none" w:sz="0" w:space="0" w:color="auto"/>
      </w:divBdr>
    </w:div>
    <w:div w:id="113409771">
      <w:bodyDiv w:val="1"/>
      <w:marLeft w:val="0"/>
      <w:marRight w:val="0"/>
      <w:marTop w:val="0"/>
      <w:marBottom w:val="0"/>
      <w:divBdr>
        <w:top w:val="none" w:sz="0" w:space="0" w:color="auto"/>
        <w:left w:val="none" w:sz="0" w:space="0" w:color="auto"/>
        <w:bottom w:val="none" w:sz="0" w:space="0" w:color="auto"/>
        <w:right w:val="none" w:sz="0" w:space="0" w:color="auto"/>
      </w:divBdr>
    </w:div>
    <w:div w:id="136648035">
      <w:bodyDiv w:val="1"/>
      <w:marLeft w:val="0"/>
      <w:marRight w:val="0"/>
      <w:marTop w:val="0"/>
      <w:marBottom w:val="0"/>
      <w:divBdr>
        <w:top w:val="none" w:sz="0" w:space="0" w:color="auto"/>
        <w:left w:val="none" w:sz="0" w:space="0" w:color="auto"/>
        <w:bottom w:val="none" w:sz="0" w:space="0" w:color="auto"/>
        <w:right w:val="none" w:sz="0" w:space="0" w:color="auto"/>
      </w:divBdr>
    </w:div>
    <w:div w:id="153684548">
      <w:bodyDiv w:val="1"/>
      <w:marLeft w:val="0"/>
      <w:marRight w:val="0"/>
      <w:marTop w:val="0"/>
      <w:marBottom w:val="0"/>
      <w:divBdr>
        <w:top w:val="none" w:sz="0" w:space="0" w:color="auto"/>
        <w:left w:val="none" w:sz="0" w:space="0" w:color="auto"/>
        <w:bottom w:val="none" w:sz="0" w:space="0" w:color="auto"/>
        <w:right w:val="none" w:sz="0" w:space="0" w:color="auto"/>
      </w:divBdr>
    </w:div>
    <w:div w:id="162086011">
      <w:bodyDiv w:val="1"/>
      <w:marLeft w:val="0"/>
      <w:marRight w:val="0"/>
      <w:marTop w:val="0"/>
      <w:marBottom w:val="0"/>
      <w:divBdr>
        <w:top w:val="none" w:sz="0" w:space="0" w:color="auto"/>
        <w:left w:val="none" w:sz="0" w:space="0" w:color="auto"/>
        <w:bottom w:val="none" w:sz="0" w:space="0" w:color="auto"/>
        <w:right w:val="none" w:sz="0" w:space="0" w:color="auto"/>
      </w:divBdr>
    </w:div>
    <w:div w:id="169612131">
      <w:bodyDiv w:val="1"/>
      <w:marLeft w:val="0"/>
      <w:marRight w:val="0"/>
      <w:marTop w:val="0"/>
      <w:marBottom w:val="0"/>
      <w:divBdr>
        <w:top w:val="none" w:sz="0" w:space="0" w:color="auto"/>
        <w:left w:val="none" w:sz="0" w:space="0" w:color="auto"/>
        <w:bottom w:val="none" w:sz="0" w:space="0" w:color="auto"/>
        <w:right w:val="none" w:sz="0" w:space="0" w:color="auto"/>
      </w:divBdr>
    </w:div>
    <w:div w:id="185679025">
      <w:bodyDiv w:val="1"/>
      <w:marLeft w:val="0"/>
      <w:marRight w:val="0"/>
      <w:marTop w:val="0"/>
      <w:marBottom w:val="0"/>
      <w:divBdr>
        <w:top w:val="none" w:sz="0" w:space="0" w:color="auto"/>
        <w:left w:val="none" w:sz="0" w:space="0" w:color="auto"/>
        <w:bottom w:val="none" w:sz="0" w:space="0" w:color="auto"/>
        <w:right w:val="none" w:sz="0" w:space="0" w:color="auto"/>
      </w:divBdr>
      <w:divsChild>
        <w:div w:id="522789614">
          <w:marLeft w:val="446"/>
          <w:marRight w:val="0"/>
          <w:marTop w:val="0"/>
          <w:marBottom w:val="0"/>
          <w:divBdr>
            <w:top w:val="none" w:sz="0" w:space="0" w:color="auto"/>
            <w:left w:val="none" w:sz="0" w:space="0" w:color="auto"/>
            <w:bottom w:val="none" w:sz="0" w:space="0" w:color="auto"/>
            <w:right w:val="none" w:sz="0" w:space="0" w:color="auto"/>
          </w:divBdr>
        </w:div>
        <w:div w:id="1277516758">
          <w:marLeft w:val="446"/>
          <w:marRight w:val="0"/>
          <w:marTop w:val="0"/>
          <w:marBottom w:val="0"/>
          <w:divBdr>
            <w:top w:val="none" w:sz="0" w:space="0" w:color="auto"/>
            <w:left w:val="none" w:sz="0" w:space="0" w:color="auto"/>
            <w:bottom w:val="none" w:sz="0" w:space="0" w:color="auto"/>
            <w:right w:val="none" w:sz="0" w:space="0" w:color="auto"/>
          </w:divBdr>
        </w:div>
        <w:div w:id="1776631375">
          <w:marLeft w:val="446"/>
          <w:marRight w:val="0"/>
          <w:marTop w:val="0"/>
          <w:marBottom w:val="0"/>
          <w:divBdr>
            <w:top w:val="none" w:sz="0" w:space="0" w:color="auto"/>
            <w:left w:val="none" w:sz="0" w:space="0" w:color="auto"/>
            <w:bottom w:val="none" w:sz="0" w:space="0" w:color="auto"/>
            <w:right w:val="none" w:sz="0" w:space="0" w:color="auto"/>
          </w:divBdr>
        </w:div>
        <w:div w:id="688331272">
          <w:marLeft w:val="446"/>
          <w:marRight w:val="0"/>
          <w:marTop w:val="0"/>
          <w:marBottom w:val="0"/>
          <w:divBdr>
            <w:top w:val="none" w:sz="0" w:space="0" w:color="auto"/>
            <w:left w:val="none" w:sz="0" w:space="0" w:color="auto"/>
            <w:bottom w:val="none" w:sz="0" w:space="0" w:color="auto"/>
            <w:right w:val="none" w:sz="0" w:space="0" w:color="auto"/>
          </w:divBdr>
        </w:div>
        <w:div w:id="1029794364">
          <w:marLeft w:val="446"/>
          <w:marRight w:val="0"/>
          <w:marTop w:val="0"/>
          <w:marBottom w:val="0"/>
          <w:divBdr>
            <w:top w:val="none" w:sz="0" w:space="0" w:color="auto"/>
            <w:left w:val="none" w:sz="0" w:space="0" w:color="auto"/>
            <w:bottom w:val="none" w:sz="0" w:space="0" w:color="auto"/>
            <w:right w:val="none" w:sz="0" w:space="0" w:color="auto"/>
          </w:divBdr>
        </w:div>
        <w:div w:id="1486242431">
          <w:marLeft w:val="446"/>
          <w:marRight w:val="0"/>
          <w:marTop w:val="0"/>
          <w:marBottom w:val="0"/>
          <w:divBdr>
            <w:top w:val="none" w:sz="0" w:space="0" w:color="auto"/>
            <w:left w:val="none" w:sz="0" w:space="0" w:color="auto"/>
            <w:bottom w:val="none" w:sz="0" w:space="0" w:color="auto"/>
            <w:right w:val="none" w:sz="0" w:space="0" w:color="auto"/>
          </w:divBdr>
        </w:div>
      </w:divsChild>
    </w:div>
    <w:div w:id="194585004">
      <w:bodyDiv w:val="1"/>
      <w:marLeft w:val="0"/>
      <w:marRight w:val="0"/>
      <w:marTop w:val="0"/>
      <w:marBottom w:val="0"/>
      <w:divBdr>
        <w:top w:val="none" w:sz="0" w:space="0" w:color="auto"/>
        <w:left w:val="none" w:sz="0" w:space="0" w:color="auto"/>
        <w:bottom w:val="none" w:sz="0" w:space="0" w:color="auto"/>
        <w:right w:val="none" w:sz="0" w:space="0" w:color="auto"/>
      </w:divBdr>
    </w:div>
    <w:div w:id="253132129">
      <w:bodyDiv w:val="1"/>
      <w:marLeft w:val="0"/>
      <w:marRight w:val="0"/>
      <w:marTop w:val="0"/>
      <w:marBottom w:val="0"/>
      <w:divBdr>
        <w:top w:val="none" w:sz="0" w:space="0" w:color="auto"/>
        <w:left w:val="none" w:sz="0" w:space="0" w:color="auto"/>
        <w:bottom w:val="none" w:sz="0" w:space="0" w:color="auto"/>
        <w:right w:val="none" w:sz="0" w:space="0" w:color="auto"/>
      </w:divBdr>
    </w:div>
    <w:div w:id="284311296">
      <w:bodyDiv w:val="1"/>
      <w:marLeft w:val="0"/>
      <w:marRight w:val="0"/>
      <w:marTop w:val="0"/>
      <w:marBottom w:val="0"/>
      <w:divBdr>
        <w:top w:val="none" w:sz="0" w:space="0" w:color="auto"/>
        <w:left w:val="none" w:sz="0" w:space="0" w:color="auto"/>
        <w:bottom w:val="none" w:sz="0" w:space="0" w:color="auto"/>
        <w:right w:val="none" w:sz="0" w:space="0" w:color="auto"/>
      </w:divBdr>
      <w:divsChild>
        <w:div w:id="1290014641">
          <w:marLeft w:val="360"/>
          <w:marRight w:val="0"/>
          <w:marTop w:val="0"/>
          <w:marBottom w:val="0"/>
          <w:divBdr>
            <w:top w:val="none" w:sz="0" w:space="0" w:color="auto"/>
            <w:left w:val="none" w:sz="0" w:space="0" w:color="auto"/>
            <w:bottom w:val="none" w:sz="0" w:space="0" w:color="auto"/>
            <w:right w:val="none" w:sz="0" w:space="0" w:color="auto"/>
          </w:divBdr>
        </w:div>
        <w:div w:id="1554853853">
          <w:marLeft w:val="360"/>
          <w:marRight w:val="0"/>
          <w:marTop w:val="0"/>
          <w:marBottom w:val="0"/>
          <w:divBdr>
            <w:top w:val="none" w:sz="0" w:space="0" w:color="auto"/>
            <w:left w:val="none" w:sz="0" w:space="0" w:color="auto"/>
            <w:bottom w:val="none" w:sz="0" w:space="0" w:color="auto"/>
            <w:right w:val="none" w:sz="0" w:space="0" w:color="auto"/>
          </w:divBdr>
        </w:div>
      </w:divsChild>
    </w:div>
    <w:div w:id="299850269">
      <w:bodyDiv w:val="1"/>
      <w:marLeft w:val="0"/>
      <w:marRight w:val="0"/>
      <w:marTop w:val="0"/>
      <w:marBottom w:val="0"/>
      <w:divBdr>
        <w:top w:val="none" w:sz="0" w:space="0" w:color="auto"/>
        <w:left w:val="none" w:sz="0" w:space="0" w:color="auto"/>
        <w:bottom w:val="none" w:sz="0" w:space="0" w:color="auto"/>
        <w:right w:val="none" w:sz="0" w:space="0" w:color="auto"/>
      </w:divBdr>
    </w:div>
    <w:div w:id="340356118">
      <w:bodyDiv w:val="1"/>
      <w:marLeft w:val="0"/>
      <w:marRight w:val="0"/>
      <w:marTop w:val="0"/>
      <w:marBottom w:val="0"/>
      <w:divBdr>
        <w:top w:val="none" w:sz="0" w:space="0" w:color="auto"/>
        <w:left w:val="none" w:sz="0" w:space="0" w:color="auto"/>
        <w:bottom w:val="none" w:sz="0" w:space="0" w:color="auto"/>
        <w:right w:val="none" w:sz="0" w:space="0" w:color="auto"/>
      </w:divBdr>
      <w:divsChild>
        <w:div w:id="203182389">
          <w:marLeft w:val="446"/>
          <w:marRight w:val="0"/>
          <w:marTop w:val="0"/>
          <w:marBottom w:val="0"/>
          <w:divBdr>
            <w:top w:val="none" w:sz="0" w:space="0" w:color="auto"/>
            <w:left w:val="none" w:sz="0" w:space="0" w:color="auto"/>
            <w:bottom w:val="none" w:sz="0" w:space="0" w:color="auto"/>
            <w:right w:val="none" w:sz="0" w:space="0" w:color="auto"/>
          </w:divBdr>
        </w:div>
        <w:div w:id="664939221">
          <w:marLeft w:val="446"/>
          <w:marRight w:val="0"/>
          <w:marTop w:val="0"/>
          <w:marBottom w:val="0"/>
          <w:divBdr>
            <w:top w:val="none" w:sz="0" w:space="0" w:color="auto"/>
            <w:left w:val="none" w:sz="0" w:space="0" w:color="auto"/>
            <w:bottom w:val="none" w:sz="0" w:space="0" w:color="auto"/>
            <w:right w:val="none" w:sz="0" w:space="0" w:color="auto"/>
          </w:divBdr>
        </w:div>
        <w:div w:id="689719165">
          <w:marLeft w:val="446"/>
          <w:marRight w:val="0"/>
          <w:marTop w:val="0"/>
          <w:marBottom w:val="0"/>
          <w:divBdr>
            <w:top w:val="none" w:sz="0" w:space="0" w:color="auto"/>
            <w:left w:val="none" w:sz="0" w:space="0" w:color="auto"/>
            <w:bottom w:val="none" w:sz="0" w:space="0" w:color="auto"/>
            <w:right w:val="none" w:sz="0" w:space="0" w:color="auto"/>
          </w:divBdr>
        </w:div>
        <w:div w:id="698823868">
          <w:marLeft w:val="446"/>
          <w:marRight w:val="0"/>
          <w:marTop w:val="0"/>
          <w:marBottom w:val="0"/>
          <w:divBdr>
            <w:top w:val="none" w:sz="0" w:space="0" w:color="auto"/>
            <w:left w:val="none" w:sz="0" w:space="0" w:color="auto"/>
            <w:bottom w:val="none" w:sz="0" w:space="0" w:color="auto"/>
            <w:right w:val="none" w:sz="0" w:space="0" w:color="auto"/>
          </w:divBdr>
        </w:div>
        <w:div w:id="711347639">
          <w:marLeft w:val="446"/>
          <w:marRight w:val="0"/>
          <w:marTop w:val="0"/>
          <w:marBottom w:val="0"/>
          <w:divBdr>
            <w:top w:val="none" w:sz="0" w:space="0" w:color="auto"/>
            <w:left w:val="none" w:sz="0" w:space="0" w:color="auto"/>
            <w:bottom w:val="none" w:sz="0" w:space="0" w:color="auto"/>
            <w:right w:val="none" w:sz="0" w:space="0" w:color="auto"/>
          </w:divBdr>
        </w:div>
        <w:div w:id="907686544">
          <w:marLeft w:val="446"/>
          <w:marRight w:val="0"/>
          <w:marTop w:val="0"/>
          <w:marBottom w:val="0"/>
          <w:divBdr>
            <w:top w:val="none" w:sz="0" w:space="0" w:color="auto"/>
            <w:left w:val="none" w:sz="0" w:space="0" w:color="auto"/>
            <w:bottom w:val="none" w:sz="0" w:space="0" w:color="auto"/>
            <w:right w:val="none" w:sz="0" w:space="0" w:color="auto"/>
          </w:divBdr>
        </w:div>
        <w:div w:id="923806084">
          <w:marLeft w:val="446"/>
          <w:marRight w:val="0"/>
          <w:marTop w:val="0"/>
          <w:marBottom w:val="0"/>
          <w:divBdr>
            <w:top w:val="none" w:sz="0" w:space="0" w:color="auto"/>
            <w:left w:val="none" w:sz="0" w:space="0" w:color="auto"/>
            <w:bottom w:val="none" w:sz="0" w:space="0" w:color="auto"/>
            <w:right w:val="none" w:sz="0" w:space="0" w:color="auto"/>
          </w:divBdr>
        </w:div>
        <w:div w:id="978652363">
          <w:marLeft w:val="446"/>
          <w:marRight w:val="0"/>
          <w:marTop w:val="0"/>
          <w:marBottom w:val="0"/>
          <w:divBdr>
            <w:top w:val="none" w:sz="0" w:space="0" w:color="auto"/>
            <w:left w:val="none" w:sz="0" w:space="0" w:color="auto"/>
            <w:bottom w:val="none" w:sz="0" w:space="0" w:color="auto"/>
            <w:right w:val="none" w:sz="0" w:space="0" w:color="auto"/>
          </w:divBdr>
        </w:div>
        <w:div w:id="1057703670">
          <w:marLeft w:val="446"/>
          <w:marRight w:val="0"/>
          <w:marTop w:val="0"/>
          <w:marBottom w:val="0"/>
          <w:divBdr>
            <w:top w:val="none" w:sz="0" w:space="0" w:color="auto"/>
            <w:left w:val="none" w:sz="0" w:space="0" w:color="auto"/>
            <w:bottom w:val="none" w:sz="0" w:space="0" w:color="auto"/>
            <w:right w:val="none" w:sz="0" w:space="0" w:color="auto"/>
          </w:divBdr>
        </w:div>
        <w:div w:id="1087725536">
          <w:marLeft w:val="446"/>
          <w:marRight w:val="0"/>
          <w:marTop w:val="0"/>
          <w:marBottom w:val="0"/>
          <w:divBdr>
            <w:top w:val="none" w:sz="0" w:space="0" w:color="auto"/>
            <w:left w:val="none" w:sz="0" w:space="0" w:color="auto"/>
            <w:bottom w:val="none" w:sz="0" w:space="0" w:color="auto"/>
            <w:right w:val="none" w:sz="0" w:space="0" w:color="auto"/>
          </w:divBdr>
        </w:div>
        <w:div w:id="1267687660">
          <w:marLeft w:val="446"/>
          <w:marRight w:val="0"/>
          <w:marTop w:val="0"/>
          <w:marBottom w:val="0"/>
          <w:divBdr>
            <w:top w:val="none" w:sz="0" w:space="0" w:color="auto"/>
            <w:left w:val="none" w:sz="0" w:space="0" w:color="auto"/>
            <w:bottom w:val="none" w:sz="0" w:space="0" w:color="auto"/>
            <w:right w:val="none" w:sz="0" w:space="0" w:color="auto"/>
          </w:divBdr>
        </w:div>
      </w:divsChild>
    </w:div>
    <w:div w:id="375273514">
      <w:bodyDiv w:val="1"/>
      <w:marLeft w:val="0"/>
      <w:marRight w:val="0"/>
      <w:marTop w:val="0"/>
      <w:marBottom w:val="0"/>
      <w:divBdr>
        <w:top w:val="none" w:sz="0" w:space="0" w:color="auto"/>
        <w:left w:val="none" w:sz="0" w:space="0" w:color="auto"/>
        <w:bottom w:val="none" w:sz="0" w:space="0" w:color="auto"/>
        <w:right w:val="none" w:sz="0" w:space="0" w:color="auto"/>
      </w:divBdr>
    </w:div>
    <w:div w:id="376973857">
      <w:bodyDiv w:val="1"/>
      <w:marLeft w:val="0"/>
      <w:marRight w:val="0"/>
      <w:marTop w:val="0"/>
      <w:marBottom w:val="0"/>
      <w:divBdr>
        <w:top w:val="none" w:sz="0" w:space="0" w:color="auto"/>
        <w:left w:val="none" w:sz="0" w:space="0" w:color="auto"/>
        <w:bottom w:val="none" w:sz="0" w:space="0" w:color="auto"/>
        <w:right w:val="none" w:sz="0" w:space="0" w:color="auto"/>
      </w:divBdr>
      <w:divsChild>
        <w:div w:id="471557541">
          <w:marLeft w:val="0"/>
          <w:marRight w:val="0"/>
          <w:marTop w:val="0"/>
          <w:marBottom w:val="0"/>
          <w:divBdr>
            <w:top w:val="none" w:sz="0" w:space="0" w:color="auto"/>
            <w:left w:val="none" w:sz="0" w:space="0" w:color="auto"/>
            <w:bottom w:val="none" w:sz="0" w:space="0" w:color="auto"/>
            <w:right w:val="none" w:sz="0" w:space="0" w:color="auto"/>
          </w:divBdr>
        </w:div>
      </w:divsChild>
    </w:div>
    <w:div w:id="387270340">
      <w:bodyDiv w:val="1"/>
      <w:marLeft w:val="0"/>
      <w:marRight w:val="0"/>
      <w:marTop w:val="0"/>
      <w:marBottom w:val="0"/>
      <w:divBdr>
        <w:top w:val="none" w:sz="0" w:space="0" w:color="auto"/>
        <w:left w:val="none" w:sz="0" w:space="0" w:color="auto"/>
        <w:bottom w:val="none" w:sz="0" w:space="0" w:color="auto"/>
        <w:right w:val="none" w:sz="0" w:space="0" w:color="auto"/>
      </w:divBdr>
      <w:divsChild>
        <w:div w:id="1588270202">
          <w:marLeft w:val="0"/>
          <w:marRight w:val="0"/>
          <w:marTop w:val="0"/>
          <w:marBottom w:val="0"/>
          <w:divBdr>
            <w:top w:val="none" w:sz="0" w:space="0" w:color="auto"/>
            <w:left w:val="none" w:sz="0" w:space="0" w:color="auto"/>
            <w:bottom w:val="none" w:sz="0" w:space="0" w:color="auto"/>
            <w:right w:val="none" w:sz="0" w:space="0" w:color="auto"/>
          </w:divBdr>
          <w:divsChild>
            <w:div w:id="672072962">
              <w:marLeft w:val="0"/>
              <w:marRight w:val="0"/>
              <w:marTop w:val="0"/>
              <w:marBottom w:val="0"/>
              <w:divBdr>
                <w:top w:val="none" w:sz="0" w:space="0" w:color="auto"/>
                <w:left w:val="none" w:sz="0" w:space="0" w:color="auto"/>
                <w:bottom w:val="none" w:sz="0" w:space="0" w:color="auto"/>
                <w:right w:val="none" w:sz="0" w:space="0" w:color="auto"/>
              </w:divBdr>
            </w:div>
            <w:div w:id="6404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505">
      <w:bodyDiv w:val="1"/>
      <w:marLeft w:val="0"/>
      <w:marRight w:val="0"/>
      <w:marTop w:val="0"/>
      <w:marBottom w:val="0"/>
      <w:divBdr>
        <w:top w:val="none" w:sz="0" w:space="0" w:color="auto"/>
        <w:left w:val="none" w:sz="0" w:space="0" w:color="auto"/>
        <w:bottom w:val="none" w:sz="0" w:space="0" w:color="auto"/>
        <w:right w:val="none" w:sz="0" w:space="0" w:color="auto"/>
      </w:divBdr>
    </w:div>
    <w:div w:id="409354232">
      <w:bodyDiv w:val="1"/>
      <w:marLeft w:val="0"/>
      <w:marRight w:val="0"/>
      <w:marTop w:val="0"/>
      <w:marBottom w:val="0"/>
      <w:divBdr>
        <w:top w:val="none" w:sz="0" w:space="0" w:color="auto"/>
        <w:left w:val="none" w:sz="0" w:space="0" w:color="auto"/>
        <w:bottom w:val="none" w:sz="0" w:space="0" w:color="auto"/>
        <w:right w:val="none" w:sz="0" w:space="0" w:color="auto"/>
      </w:divBdr>
    </w:div>
    <w:div w:id="412433550">
      <w:bodyDiv w:val="1"/>
      <w:marLeft w:val="0"/>
      <w:marRight w:val="0"/>
      <w:marTop w:val="0"/>
      <w:marBottom w:val="0"/>
      <w:divBdr>
        <w:top w:val="none" w:sz="0" w:space="0" w:color="auto"/>
        <w:left w:val="none" w:sz="0" w:space="0" w:color="auto"/>
        <w:bottom w:val="none" w:sz="0" w:space="0" w:color="auto"/>
        <w:right w:val="none" w:sz="0" w:space="0" w:color="auto"/>
      </w:divBdr>
    </w:div>
    <w:div w:id="427889560">
      <w:bodyDiv w:val="1"/>
      <w:marLeft w:val="0"/>
      <w:marRight w:val="0"/>
      <w:marTop w:val="0"/>
      <w:marBottom w:val="0"/>
      <w:divBdr>
        <w:top w:val="none" w:sz="0" w:space="0" w:color="auto"/>
        <w:left w:val="none" w:sz="0" w:space="0" w:color="auto"/>
        <w:bottom w:val="none" w:sz="0" w:space="0" w:color="auto"/>
        <w:right w:val="none" w:sz="0" w:space="0" w:color="auto"/>
      </w:divBdr>
    </w:div>
    <w:div w:id="455687344">
      <w:bodyDiv w:val="1"/>
      <w:marLeft w:val="0"/>
      <w:marRight w:val="0"/>
      <w:marTop w:val="0"/>
      <w:marBottom w:val="0"/>
      <w:divBdr>
        <w:top w:val="none" w:sz="0" w:space="0" w:color="auto"/>
        <w:left w:val="none" w:sz="0" w:space="0" w:color="auto"/>
        <w:bottom w:val="none" w:sz="0" w:space="0" w:color="auto"/>
        <w:right w:val="none" w:sz="0" w:space="0" w:color="auto"/>
      </w:divBdr>
      <w:divsChild>
        <w:div w:id="1191188498">
          <w:marLeft w:val="446"/>
          <w:marRight w:val="0"/>
          <w:marTop w:val="0"/>
          <w:marBottom w:val="0"/>
          <w:divBdr>
            <w:top w:val="none" w:sz="0" w:space="0" w:color="auto"/>
            <w:left w:val="none" w:sz="0" w:space="0" w:color="auto"/>
            <w:bottom w:val="none" w:sz="0" w:space="0" w:color="auto"/>
            <w:right w:val="none" w:sz="0" w:space="0" w:color="auto"/>
          </w:divBdr>
        </w:div>
        <w:div w:id="77601682">
          <w:marLeft w:val="446"/>
          <w:marRight w:val="0"/>
          <w:marTop w:val="0"/>
          <w:marBottom w:val="0"/>
          <w:divBdr>
            <w:top w:val="none" w:sz="0" w:space="0" w:color="auto"/>
            <w:left w:val="none" w:sz="0" w:space="0" w:color="auto"/>
            <w:bottom w:val="none" w:sz="0" w:space="0" w:color="auto"/>
            <w:right w:val="none" w:sz="0" w:space="0" w:color="auto"/>
          </w:divBdr>
        </w:div>
        <w:div w:id="604264910">
          <w:marLeft w:val="446"/>
          <w:marRight w:val="0"/>
          <w:marTop w:val="0"/>
          <w:marBottom w:val="0"/>
          <w:divBdr>
            <w:top w:val="none" w:sz="0" w:space="0" w:color="auto"/>
            <w:left w:val="none" w:sz="0" w:space="0" w:color="auto"/>
            <w:bottom w:val="none" w:sz="0" w:space="0" w:color="auto"/>
            <w:right w:val="none" w:sz="0" w:space="0" w:color="auto"/>
          </w:divBdr>
        </w:div>
        <w:div w:id="78916892">
          <w:marLeft w:val="446"/>
          <w:marRight w:val="0"/>
          <w:marTop w:val="0"/>
          <w:marBottom w:val="0"/>
          <w:divBdr>
            <w:top w:val="none" w:sz="0" w:space="0" w:color="auto"/>
            <w:left w:val="none" w:sz="0" w:space="0" w:color="auto"/>
            <w:bottom w:val="none" w:sz="0" w:space="0" w:color="auto"/>
            <w:right w:val="none" w:sz="0" w:space="0" w:color="auto"/>
          </w:divBdr>
        </w:div>
      </w:divsChild>
    </w:div>
    <w:div w:id="467557467">
      <w:bodyDiv w:val="1"/>
      <w:marLeft w:val="0"/>
      <w:marRight w:val="0"/>
      <w:marTop w:val="0"/>
      <w:marBottom w:val="0"/>
      <w:divBdr>
        <w:top w:val="none" w:sz="0" w:space="0" w:color="auto"/>
        <w:left w:val="none" w:sz="0" w:space="0" w:color="auto"/>
        <w:bottom w:val="none" w:sz="0" w:space="0" w:color="auto"/>
        <w:right w:val="none" w:sz="0" w:space="0" w:color="auto"/>
      </w:divBdr>
      <w:divsChild>
        <w:div w:id="1158498173">
          <w:marLeft w:val="0"/>
          <w:marRight w:val="0"/>
          <w:marTop w:val="0"/>
          <w:marBottom w:val="0"/>
          <w:divBdr>
            <w:top w:val="none" w:sz="0" w:space="0" w:color="auto"/>
            <w:left w:val="none" w:sz="0" w:space="0" w:color="auto"/>
            <w:bottom w:val="none" w:sz="0" w:space="0" w:color="auto"/>
            <w:right w:val="none" w:sz="0" w:space="0" w:color="auto"/>
          </w:divBdr>
        </w:div>
      </w:divsChild>
    </w:div>
    <w:div w:id="508495652">
      <w:bodyDiv w:val="1"/>
      <w:marLeft w:val="0"/>
      <w:marRight w:val="0"/>
      <w:marTop w:val="0"/>
      <w:marBottom w:val="0"/>
      <w:divBdr>
        <w:top w:val="none" w:sz="0" w:space="0" w:color="auto"/>
        <w:left w:val="none" w:sz="0" w:space="0" w:color="auto"/>
        <w:bottom w:val="none" w:sz="0" w:space="0" w:color="auto"/>
        <w:right w:val="none" w:sz="0" w:space="0" w:color="auto"/>
      </w:divBdr>
    </w:div>
    <w:div w:id="536049142">
      <w:bodyDiv w:val="1"/>
      <w:marLeft w:val="0"/>
      <w:marRight w:val="0"/>
      <w:marTop w:val="0"/>
      <w:marBottom w:val="0"/>
      <w:divBdr>
        <w:top w:val="none" w:sz="0" w:space="0" w:color="auto"/>
        <w:left w:val="none" w:sz="0" w:space="0" w:color="auto"/>
        <w:bottom w:val="none" w:sz="0" w:space="0" w:color="auto"/>
        <w:right w:val="none" w:sz="0" w:space="0" w:color="auto"/>
      </w:divBdr>
    </w:div>
    <w:div w:id="547303984">
      <w:bodyDiv w:val="1"/>
      <w:marLeft w:val="0"/>
      <w:marRight w:val="0"/>
      <w:marTop w:val="0"/>
      <w:marBottom w:val="0"/>
      <w:divBdr>
        <w:top w:val="none" w:sz="0" w:space="0" w:color="auto"/>
        <w:left w:val="none" w:sz="0" w:space="0" w:color="auto"/>
        <w:bottom w:val="none" w:sz="0" w:space="0" w:color="auto"/>
        <w:right w:val="none" w:sz="0" w:space="0" w:color="auto"/>
      </w:divBdr>
    </w:div>
    <w:div w:id="566377957">
      <w:bodyDiv w:val="1"/>
      <w:marLeft w:val="0"/>
      <w:marRight w:val="0"/>
      <w:marTop w:val="0"/>
      <w:marBottom w:val="0"/>
      <w:divBdr>
        <w:top w:val="none" w:sz="0" w:space="0" w:color="auto"/>
        <w:left w:val="none" w:sz="0" w:space="0" w:color="auto"/>
        <w:bottom w:val="none" w:sz="0" w:space="0" w:color="auto"/>
        <w:right w:val="none" w:sz="0" w:space="0" w:color="auto"/>
      </w:divBdr>
      <w:divsChild>
        <w:div w:id="1368532335">
          <w:marLeft w:val="0"/>
          <w:marRight w:val="0"/>
          <w:marTop w:val="0"/>
          <w:marBottom w:val="0"/>
          <w:divBdr>
            <w:top w:val="none" w:sz="0" w:space="0" w:color="auto"/>
            <w:left w:val="none" w:sz="0" w:space="0" w:color="auto"/>
            <w:bottom w:val="none" w:sz="0" w:space="0" w:color="auto"/>
            <w:right w:val="none" w:sz="0" w:space="0" w:color="auto"/>
          </w:divBdr>
        </w:div>
      </w:divsChild>
    </w:div>
    <w:div w:id="605162941">
      <w:bodyDiv w:val="1"/>
      <w:marLeft w:val="0"/>
      <w:marRight w:val="0"/>
      <w:marTop w:val="0"/>
      <w:marBottom w:val="0"/>
      <w:divBdr>
        <w:top w:val="none" w:sz="0" w:space="0" w:color="auto"/>
        <w:left w:val="none" w:sz="0" w:space="0" w:color="auto"/>
        <w:bottom w:val="none" w:sz="0" w:space="0" w:color="auto"/>
        <w:right w:val="none" w:sz="0" w:space="0" w:color="auto"/>
      </w:divBdr>
      <w:divsChild>
        <w:div w:id="1374958306">
          <w:marLeft w:val="274"/>
          <w:marRight w:val="0"/>
          <w:marTop w:val="0"/>
          <w:marBottom w:val="0"/>
          <w:divBdr>
            <w:top w:val="none" w:sz="0" w:space="0" w:color="auto"/>
            <w:left w:val="none" w:sz="0" w:space="0" w:color="auto"/>
            <w:bottom w:val="none" w:sz="0" w:space="0" w:color="auto"/>
            <w:right w:val="none" w:sz="0" w:space="0" w:color="auto"/>
          </w:divBdr>
        </w:div>
        <w:div w:id="306590564">
          <w:marLeft w:val="274"/>
          <w:marRight w:val="0"/>
          <w:marTop w:val="0"/>
          <w:marBottom w:val="0"/>
          <w:divBdr>
            <w:top w:val="none" w:sz="0" w:space="0" w:color="auto"/>
            <w:left w:val="none" w:sz="0" w:space="0" w:color="auto"/>
            <w:bottom w:val="none" w:sz="0" w:space="0" w:color="auto"/>
            <w:right w:val="none" w:sz="0" w:space="0" w:color="auto"/>
          </w:divBdr>
        </w:div>
        <w:div w:id="1596016583">
          <w:marLeft w:val="274"/>
          <w:marRight w:val="0"/>
          <w:marTop w:val="0"/>
          <w:marBottom w:val="0"/>
          <w:divBdr>
            <w:top w:val="none" w:sz="0" w:space="0" w:color="auto"/>
            <w:left w:val="none" w:sz="0" w:space="0" w:color="auto"/>
            <w:bottom w:val="none" w:sz="0" w:space="0" w:color="auto"/>
            <w:right w:val="none" w:sz="0" w:space="0" w:color="auto"/>
          </w:divBdr>
        </w:div>
        <w:div w:id="1970890544">
          <w:marLeft w:val="274"/>
          <w:marRight w:val="0"/>
          <w:marTop w:val="0"/>
          <w:marBottom w:val="0"/>
          <w:divBdr>
            <w:top w:val="none" w:sz="0" w:space="0" w:color="auto"/>
            <w:left w:val="none" w:sz="0" w:space="0" w:color="auto"/>
            <w:bottom w:val="none" w:sz="0" w:space="0" w:color="auto"/>
            <w:right w:val="none" w:sz="0" w:space="0" w:color="auto"/>
          </w:divBdr>
        </w:div>
        <w:div w:id="1172376704">
          <w:marLeft w:val="274"/>
          <w:marRight w:val="0"/>
          <w:marTop w:val="0"/>
          <w:marBottom w:val="0"/>
          <w:divBdr>
            <w:top w:val="none" w:sz="0" w:space="0" w:color="auto"/>
            <w:left w:val="none" w:sz="0" w:space="0" w:color="auto"/>
            <w:bottom w:val="none" w:sz="0" w:space="0" w:color="auto"/>
            <w:right w:val="none" w:sz="0" w:space="0" w:color="auto"/>
          </w:divBdr>
        </w:div>
        <w:div w:id="1648320455">
          <w:marLeft w:val="274"/>
          <w:marRight w:val="0"/>
          <w:marTop w:val="0"/>
          <w:marBottom w:val="0"/>
          <w:divBdr>
            <w:top w:val="none" w:sz="0" w:space="0" w:color="auto"/>
            <w:left w:val="none" w:sz="0" w:space="0" w:color="auto"/>
            <w:bottom w:val="none" w:sz="0" w:space="0" w:color="auto"/>
            <w:right w:val="none" w:sz="0" w:space="0" w:color="auto"/>
          </w:divBdr>
        </w:div>
        <w:div w:id="1314749927">
          <w:marLeft w:val="274"/>
          <w:marRight w:val="0"/>
          <w:marTop w:val="0"/>
          <w:marBottom w:val="0"/>
          <w:divBdr>
            <w:top w:val="none" w:sz="0" w:space="0" w:color="auto"/>
            <w:left w:val="none" w:sz="0" w:space="0" w:color="auto"/>
            <w:bottom w:val="none" w:sz="0" w:space="0" w:color="auto"/>
            <w:right w:val="none" w:sz="0" w:space="0" w:color="auto"/>
          </w:divBdr>
        </w:div>
        <w:div w:id="10766389">
          <w:marLeft w:val="274"/>
          <w:marRight w:val="0"/>
          <w:marTop w:val="0"/>
          <w:marBottom w:val="0"/>
          <w:divBdr>
            <w:top w:val="none" w:sz="0" w:space="0" w:color="auto"/>
            <w:left w:val="none" w:sz="0" w:space="0" w:color="auto"/>
            <w:bottom w:val="none" w:sz="0" w:space="0" w:color="auto"/>
            <w:right w:val="none" w:sz="0" w:space="0" w:color="auto"/>
          </w:divBdr>
        </w:div>
      </w:divsChild>
    </w:div>
    <w:div w:id="647125936">
      <w:bodyDiv w:val="1"/>
      <w:marLeft w:val="0"/>
      <w:marRight w:val="0"/>
      <w:marTop w:val="0"/>
      <w:marBottom w:val="0"/>
      <w:divBdr>
        <w:top w:val="none" w:sz="0" w:space="0" w:color="auto"/>
        <w:left w:val="none" w:sz="0" w:space="0" w:color="auto"/>
        <w:bottom w:val="none" w:sz="0" w:space="0" w:color="auto"/>
        <w:right w:val="none" w:sz="0" w:space="0" w:color="auto"/>
      </w:divBdr>
    </w:div>
    <w:div w:id="651562032">
      <w:bodyDiv w:val="1"/>
      <w:marLeft w:val="0"/>
      <w:marRight w:val="0"/>
      <w:marTop w:val="0"/>
      <w:marBottom w:val="0"/>
      <w:divBdr>
        <w:top w:val="none" w:sz="0" w:space="0" w:color="auto"/>
        <w:left w:val="none" w:sz="0" w:space="0" w:color="auto"/>
        <w:bottom w:val="none" w:sz="0" w:space="0" w:color="auto"/>
        <w:right w:val="none" w:sz="0" w:space="0" w:color="auto"/>
      </w:divBdr>
    </w:div>
    <w:div w:id="688216412">
      <w:bodyDiv w:val="1"/>
      <w:marLeft w:val="0"/>
      <w:marRight w:val="0"/>
      <w:marTop w:val="0"/>
      <w:marBottom w:val="0"/>
      <w:divBdr>
        <w:top w:val="none" w:sz="0" w:space="0" w:color="auto"/>
        <w:left w:val="none" w:sz="0" w:space="0" w:color="auto"/>
        <w:bottom w:val="none" w:sz="0" w:space="0" w:color="auto"/>
        <w:right w:val="none" w:sz="0" w:space="0" w:color="auto"/>
      </w:divBdr>
    </w:div>
    <w:div w:id="690689883">
      <w:bodyDiv w:val="1"/>
      <w:marLeft w:val="0"/>
      <w:marRight w:val="0"/>
      <w:marTop w:val="0"/>
      <w:marBottom w:val="0"/>
      <w:divBdr>
        <w:top w:val="none" w:sz="0" w:space="0" w:color="auto"/>
        <w:left w:val="none" w:sz="0" w:space="0" w:color="auto"/>
        <w:bottom w:val="none" w:sz="0" w:space="0" w:color="auto"/>
        <w:right w:val="none" w:sz="0" w:space="0" w:color="auto"/>
      </w:divBdr>
      <w:divsChild>
        <w:div w:id="159469960">
          <w:marLeft w:val="360"/>
          <w:marRight w:val="0"/>
          <w:marTop w:val="0"/>
          <w:marBottom w:val="0"/>
          <w:divBdr>
            <w:top w:val="none" w:sz="0" w:space="0" w:color="auto"/>
            <w:left w:val="none" w:sz="0" w:space="0" w:color="auto"/>
            <w:bottom w:val="none" w:sz="0" w:space="0" w:color="auto"/>
            <w:right w:val="none" w:sz="0" w:space="0" w:color="auto"/>
          </w:divBdr>
        </w:div>
        <w:div w:id="224417355">
          <w:marLeft w:val="360"/>
          <w:marRight w:val="0"/>
          <w:marTop w:val="0"/>
          <w:marBottom w:val="0"/>
          <w:divBdr>
            <w:top w:val="none" w:sz="0" w:space="0" w:color="auto"/>
            <w:left w:val="none" w:sz="0" w:space="0" w:color="auto"/>
            <w:bottom w:val="none" w:sz="0" w:space="0" w:color="auto"/>
            <w:right w:val="none" w:sz="0" w:space="0" w:color="auto"/>
          </w:divBdr>
        </w:div>
        <w:div w:id="647780475">
          <w:marLeft w:val="360"/>
          <w:marRight w:val="0"/>
          <w:marTop w:val="0"/>
          <w:marBottom w:val="0"/>
          <w:divBdr>
            <w:top w:val="none" w:sz="0" w:space="0" w:color="auto"/>
            <w:left w:val="none" w:sz="0" w:space="0" w:color="auto"/>
            <w:bottom w:val="none" w:sz="0" w:space="0" w:color="auto"/>
            <w:right w:val="none" w:sz="0" w:space="0" w:color="auto"/>
          </w:divBdr>
        </w:div>
        <w:div w:id="774054416">
          <w:marLeft w:val="360"/>
          <w:marRight w:val="0"/>
          <w:marTop w:val="0"/>
          <w:marBottom w:val="0"/>
          <w:divBdr>
            <w:top w:val="none" w:sz="0" w:space="0" w:color="auto"/>
            <w:left w:val="none" w:sz="0" w:space="0" w:color="auto"/>
            <w:bottom w:val="none" w:sz="0" w:space="0" w:color="auto"/>
            <w:right w:val="none" w:sz="0" w:space="0" w:color="auto"/>
          </w:divBdr>
        </w:div>
        <w:div w:id="802307147">
          <w:marLeft w:val="360"/>
          <w:marRight w:val="0"/>
          <w:marTop w:val="0"/>
          <w:marBottom w:val="0"/>
          <w:divBdr>
            <w:top w:val="none" w:sz="0" w:space="0" w:color="auto"/>
            <w:left w:val="none" w:sz="0" w:space="0" w:color="auto"/>
            <w:bottom w:val="none" w:sz="0" w:space="0" w:color="auto"/>
            <w:right w:val="none" w:sz="0" w:space="0" w:color="auto"/>
          </w:divBdr>
        </w:div>
        <w:div w:id="1879927860">
          <w:marLeft w:val="360"/>
          <w:marRight w:val="0"/>
          <w:marTop w:val="0"/>
          <w:marBottom w:val="0"/>
          <w:divBdr>
            <w:top w:val="none" w:sz="0" w:space="0" w:color="auto"/>
            <w:left w:val="none" w:sz="0" w:space="0" w:color="auto"/>
            <w:bottom w:val="none" w:sz="0" w:space="0" w:color="auto"/>
            <w:right w:val="none" w:sz="0" w:space="0" w:color="auto"/>
          </w:divBdr>
        </w:div>
        <w:div w:id="1995374939">
          <w:marLeft w:val="360"/>
          <w:marRight w:val="0"/>
          <w:marTop w:val="0"/>
          <w:marBottom w:val="0"/>
          <w:divBdr>
            <w:top w:val="none" w:sz="0" w:space="0" w:color="auto"/>
            <w:left w:val="none" w:sz="0" w:space="0" w:color="auto"/>
            <w:bottom w:val="none" w:sz="0" w:space="0" w:color="auto"/>
            <w:right w:val="none" w:sz="0" w:space="0" w:color="auto"/>
          </w:divBdr>
        </w:div>
        <w:div w:id="2071951212">
          <w:marLeft w:val="360"/>
          <w:marRight w:val="0"/>
          <w:marTop w:val="0"/>
          <w:marBottom w:val="0"/>
          <w:divBdr>
            <w:top w:val="none" w:sz="0" w:space="0" w:color="auto"/>
            <w:left w:val="none" w:sz="0" w:space="0" w:color="auto"/>
            <w:bottom w:val="none" w:sz="0" w:space="0" w:color="auto"/>
            <w:right w:val="none" w:sz="0" w:space="0" w:color="auto"/>
          </w:divBdr>
        </w:div>
      </w:divsChild>
    </w:div>
    <w:div w:id="713969605">
      <w:bodyDiv w:val="1"/>
      <w:marLeft w:val="0"/>
      <w:marRight w:val="0"/>
      <w:marTop w:val="0"/>
      <w:marBottom w:val="0"/>
      <w:divBdr>
        <w:top w:val="none" w:sz="0" w:space="0" w:color="auto"/>
        <w:left w:val="none" w:sz="0" w:space="0" w:color="auto"/>
        <w:bottom w:val="none" w:sz="0" w:space="0" w:color="auto"/>
        <w:right w:val="none" w:sz="0" w:space="0" w:color="auto"/>
      </w:divBdr>
      <w:divsChild>
        <w:div w:id="1804352207">
          <w:marLeft w:val="0"/>
          <w:marRight w:val="0"/>
          <w:marTop w:val="0"/>
          <w:marBottom w:val="0"/>
          <w:divBdr>
            <w:top w:val="none" w:sz="0" w:space="0" w:color="auto"/>
            <w:left w:val="none" w:sz="0" w:space="0" w:color="auto"/>
            <w:bottom w:val="none" w:sz="0" w:space="0" w:color="auto"/>
            <w:right w:val="none" w:sz="0" w:space="0" w:color="auto"/>
          </w:divBdr>
        </w:div>
      </w:divsChild>
    </w:div>
    <w:div w:id="722366473">
      <w:bodyDiv w:val="1"/>
      <w:marLeft w:val="0"/>
      <w:marRight w:val="0"/>
      <w:marTop w:val="0"/>
      <w:marBottom w:val="0"/>
      <w:divBdr>
        <w:top w:val="none" w:sz="0" w:space="0" w:color="auto"/>
        <w:left w:val="none" w:sz="0" w:space="0" w:color="auto"/>
        <w:bottom w:val="none" w:sz="0" w:space="0" w:color="auto"/>
        <w:right w:val="none" w:sz="0" w:space="0" w:color="auto"/>
      </w:divBdr>
    </w:div>
    <w:div w:id="731736489">
      <w:bodyDiv w:val="1"/>
      <w:marLeft w:val="0"/>
      <w:marRight w:val="0"/>
      <w:marTop w:val="0"/>
      <w:marBottom w:val="0"/>
      <w:divBdr>
        <w:top w:val="none" w:sz="0" w:space="0" w:color="auto"/>
        <w:left w:val="none" w:sz="0" w:space="0" w:color="auto"/>
        <w:bottom w:val="none" w:sz="0" w:space="0" w:color="auto"/>
        <w:right w:val="none" w:sz="0" w:space="0" w:color="auto"/>
      </w:divBdr>
      <w:divsChild>
        <w:div w:id="34935700">
          <w:marLeft w:val="0"/>
          <w:marRight w:val="0"/>
          <w:marTop w:val="0"/>
          <w:marBottom w:val="0"/>
          <w:divBdr>
            <w:top w:val="none" w:sz="0" w:space="0" w:color="auto"/>
            <w:left w:val="none" w:sz="0" w:space="0" w:color="auto"/>
            <w:bottom w:val="none" w:sz="0" w:space="0" w:color="auto"/>
            <w:right w:val="none" w:sz="0" w:space="0" w:color="auto"/>
          </w:divBdr>
        </w:div>
      </w:divsChild>
    </w:div>
    <w:div w:id="803422675">
      <w:bodyDiv w:val="1"/>
      <w:marLeft w:val="0"/>
      <w:marRight w:val="0"/>
      <w:marTop w:val="0"/>
      <w:marBottom w:val="0"/>
      <w:divBdr>
        <w:top w:val="none" w:sz="0" w:space="0" w:color="auto"/>
        <w:left w:val="none" w:sz="0" w:space="0" w:color="auto"/>
        <w:bottom w:val="none" w:sz="0" w:space="0" w:color="auto"/>
        <w:right w:val="none" w:sz="0" w:space="0" w:color="auto"/>
      </w:divBdr>
    </w:div>
    <w:div w:id="823395103">
      <w:bodyDiv w:val="1"/>
      <w:marLeft w:val="0"/>
      <w:marRight w:val="0"/>
      <w:marTop w:val="0"/>
      <w:marBottom w:val="0"/>
      <w:divBdr>
        <w:top w:val="none" w:sz="0" w:space="0" w:color="auto"/>
        <w:left w:val="none" w:sz="0" w:space="0" w:color="auto"/>
        <w:bottom w:val="none" w:sz="0" w:space="0" w:color="auto"/>
        <w:right w:val="none" w:sz="0" w:space="0" w:color="auto"/>
      </w:divBdr>
    </w:div>
    <w:div w:id="834567128">
      <w:bodyDiv w:val="1"/>
      <w:marLeft w:val="0"/>
      <w:marRight w:val="0"/>
      <w:marTop w:val="0"/>
      <w:marBottom w:val="0"/>
      <w:divBdr>
        <w:top w:val="none" w:sz="0" w:space="0" w:color="auto"/>
        <w:left w:val="none" w:sz="0" w:space="0" w:color="auto"/>
        <w:bottom w:val="none" w:sz="0" w:space="0" w:color="auto"/>
        <w:right w:val="none" w:sz="0" w:space="0" w:color="auto"/>
      </w:divBdr>
      <w:divsChild>
        <w:div w:id="244077832">
          <w:marLeft w:val="360"/>
          <w:marRight w:val="0"/>
          <w:marTop w:val="0"/>
          <w:marBottom w:val="0"/>
          <w:divBdr>
            <w:top w:val="none" w:sz="0" w:space="0" w:color="auto"/>
            <w:left w:val="none" w:sz="0" w:space="0" w:color="auto"/>
            <w:bottom w:val="none" w:sz="0" w:space="0" w:color="auto"/>
            <w:right w:val="none" w:sz="0" w:space="0" w:color="auto"/>
          </w:divBdr>
        </w:div>
        <w:div w:id="969363062">
          <w:marLeft w:val="360"/>
          <w:marRight w:val="0"/>
          <w:marTop w:val="0"/>
          <w:marBottom w:val="0"/>
          <w:divBdr>
            <w:top w:val="none" w:sz="0" w:space="0" w:color="auto"/>
            <w:left w:val="none" w:sz="0" w:space="0" w:color="auto"/>
            <w:bottom w:val="none" w:sz="0" w:space="0" w:color="auto"/>
            <w:right w:val="none" w:sz="0" w:space="0" w:color="auto"/>
          </w:divBdr>
        </w:div>
        <w:div w:id="1223129991">
          <w:marLeft w:val="360"/>
          <w:marRight w:val="0"/>
          <w:marTop w:val="0"/>
          <w:marBottom w:val="0"/>
          <w:divBdr>
            <w:top w:val="none" w:sz="0" w:space="0" w:color="auto"/>
            <w:left w:val="none" w:sz="0" w:space="0" w:color="auto"/>
            <w:bottom w:val="none" w:sz="0" w:space="0" w:color="auto"/>
            <w:right w:val="none" w:sz="0" w:space="0" w:color="auto"/>
          </w:divBdr>
        </w:div>
        <w:div w:id="1805150590">
          <w:marLeft w:val="360"/>
          <w:marRight w:val="0"/>
          <w:marTop w:val="0"/>
          <w:marBottom w:val="0"/>
          <w:divBdr>
            <w:top w:val="none" w:sz="0" w:space="0" w:color="auto"/>
            <w:left w:val="none" w:sz="0" w:space="0" w:color="auto"/>
            <w:bottom w:val="none" w:sz="0" w:space="0" w:color="auto"/>
            <w:right w:val="none" w:sz="0" w:space="0" w:color="auto"/>
          </w:divBdr>
        </w:div>
      </w:divsChild>
    </w:div>
    <w:div w:id="881209010">
      <w:bodyDiv w:val="1"/>
      <w:marLeft w:val="0"/>
      <w:marRight w:val="0"/>
      <w:marTop w:val="0"/>
      <w:marBottom w:val="0"/>
      <w:divBdr>
        <w:top w:val="none" w:sz="0" w:space="0" w:color="auto"/>
        <w:left w:val="none" w:sz="0" w:space="0" w:color="auto"/>
        <w:bottom w:val="none" w:sz="0" w:space="0" w:color="auto"/>
        <w:right w:val="none" w:sz="0" w:space="0" w:color="auto"/>
      </w:divBdr>
    </w:div>
    <w:div w:id="887188713">
      <w:bodyDiv w:val="1"/>
      <w:marLeft w:val="0"/>
      <w:marRight w:val="0"/>
      <w:marTop w:val="0"/>
      <w:marBottom w:val="0"/>
      <w:divBdr>
        <w:top w:val="none" w:sz="0" w:space="0" w:color="auto"/>
        <w:left w:val="none" w:sz="0" w:space="0" w:color="auto"/>
        <w:bottom w:val="none" w:sz="0" w:space="0" w:color="auto"/>
        <w:right w:val="none" w:sz="0" w:space="0" w:color="auto"/>
      </w:divBdr>
    </w:div>
    <w:div w:id="890507405">
      <w:bodyDiv w:val="1"/>
      <w:marLeft w:val="0"/>
      <w:marRight w:val="0"/>
      <w:marTop w:val="0"/>
      <w:marBottom w:val="0"/>
      <w:divBdr>
        <w:top w:val="none" w:sz="0" w:space="0" w:color="auto"/>
        <w:left w:val="none" w:sz="0" w:space="0" w:color="auto"/>
        <w:bottom w:val="none" w:sz="0" w:space="0" w:color="auto"/>
        <w:right w:val="none" w:sz="0" w:space="0" w:color="auto"/>
      </w:divBdr>
    </w:div>
    <w:div w:id="897781630">
      <w:bodyDiv w:val="1"/>
      <w:marLeft w:val="0"/>
      <w:marRight w:val="0"/>
      <w:marTop w:val="0"/>
      <w:marBottom w:val="0"/>
      <w:divBdr>
        <w:top w:val="none" w:sz="0" w:space="0" w:color="auto"/>
        <w:left w:val="none" w:sz="0" w:space="0" w:color="auto"/>
        <w:bottom w:val="none" w:sz="0" w:space="0" w:color="auto"/>
        <w:right w:val="none" w:sz="0" w:space="0" w:color="auto"/>
      </w:divBdr>
    </w:div>
    <w:div w:id="938753077">
      <w:bodyDiv w:val="1"/>
      <w:marLeft w:val="0"/>
      <w:marRight w:val="0"/>
      <w:marTop w:val="0"/>
      <w:marBottom w:val="0"/>
      <w:divBdr>
        <w:top w:val="none" w:sz="0" w:space="0" w:color="auto"/>
        <w:left w:val="none" w:sz="0" w:space="0" w:color="auto"/>
        <w:bottom w:val="none" w:sz="0" w:space="0" w:color="auto"/>
        <w:right w:val="none" w:sz="0" w:space="0" w:color="auto"/>
      </w:divBdr>
    </w:div>
    <w:div w:id="953370063">
      <w:bodyDiv w:val="1"/>
      <w:marLeft w:val="0"/>
      <w:marRight w:val="0"/>
      <w:marTop w:val="0"/>
      <w:marBottom w:val="0"/>
      <w:divBdr>
        <w:top w:val="none" w:sz="0" w:space="0" w:color="auto"/>
        <w:left w:val="none" w:sz="0" w:space="0" w:color="auto"/>
        <w:bottom w:val="none" w:sz="0" w:space="0" w:color="auto"/>
        <w:right w:val="none" w:sz="0" w:space="0" w:color="auto"/>
      </w:divBdr>
    </w:div>
    <w:div w:id="965089728">
      <w:bodyDiv w:val="1"/>
      <w:marLeft w:val="0"/>
      <w:marRight w:val="0"/>
      <w:marTop w:val="0"/>
      <w:marBottom w:val="0"/>
      <w:divBdr>
        <w:top w:val="none" w:sz="0" w:space="0" w:color="auto"/>
        <w:left w:val="none" w:sz="0" w:space="0" w:color="auto"/>
        <w:bottom w:val="none" w:sz="0" w:space="0" w:color="auto"/>
        <w:right w:val="none" w:sz="0" w:space="0" w:color="auto"/>
      </w:divBdr>
    </w:div>
    <w:div w:id="1006598256">
      <w:bodyDiv w:val="1"/>
      <w:marLeft w:val="0"/>
      <w:marRight w:val="0"/>
      <w:marTop w:val="0"/>
      <w:marBottom w:val="0"/>
      <w:divBdr>
        <w:top w:val="none" w:sz="0" w:space="0" w:color="auto"/>
        <w:left w:val="none" w:sz="0" w:space="0" w:color="auto"/>
        <w:bottom w:val="none" w:sz="0" w:space="0" w:color="auto"/>
        <w:right w:val="none" w:sz="0" w:space="0" w:color="auto"/>
      </w:divBdr>
      <w:divsChild>
        <w:div w:id="75443161">
          <w:marLeft w:val="0"/>
          <w:marRight w:val="0"/>
          <w:marTop w:val="0"/>
          <w:marBottom w:val="0"/>
          <w:divBdr>
            <w:top w:val="none" w:sz="0" w:space="0" w:color="auto"/>
            <w:left w:val="none" w:sz="0" w:space="0" w:color="auto"/>
            <w:bottom w:val="none" w:sz="0" w:space="0" w:color="auto"/>
            <w:right w:val="none" w:sz="0" w:space="0" w:color="auto"/>
          </w:divBdr>
        </w:div>
      </w:divsChild>
    </w:div>
    <w:div w:id="1038093083">
      <w:bodyDiv w:val="1"/>
      <w:marLeft w:val="0"/>
      <w:marRight w:val="0"/>
      <w:marTop w:val="0"/>
      <w:marBottom w:val="0"/>
      <w:divBdr>
        <w:top w:val="none" w:sz="0" w:space="0" w:color="auto"/>
        <w:left w:val="none" w:sz="0" w:space="0" w:color="auto"/>
        <w:bottom w:val="none" w:sz="0" w:space="0" w:color="auto"/>
        <w:right w:val="none" w:sz="0" w:space="0" w:color="auto"/>
      </w:divBdr>
    </w:div>
    <w:div w:id="1084570040">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
    <w:div w:id="1144463760">
      <w:bodyDiv w:val="1"/>
      <w:marLeft w:val="0"/>
      <w:marRight w:val="0"/>
      <w:marTop w:val="0"/>
      <w:marBottom w:val="0"/>
      <w:divBdr>
        <w:top w:val="none" w:sz="0" w:space="0" w:color="auto"/>
        <w:left w:val="none" w:sz="0" w:space="0" w:color="auto"/>
        <w:bottom w:val="none" w:sz="0" w:space="0" w:color="auto"/>
        <w:right w:val="none" w:sz="0" w:space="0" w:color="auto"/>
      </w:divBdr>
    </w:div>
    <w:div w:id="1197308658">
      <w:bodyDiv w:val="1"/>
      <w:marLeft w:val="0"/>
      <w:marRight w:val="0"/>
      <w:marTop w:val="0"/>
      <w:marBottom w:val="0"/>
      <w:divBdr>
        <w:top w:val="none" w:sz="0" w:space="0" w:color="auto"/>
        <w:left w:val="none" w:sz="0" w:space="0" w:color="auto"/>
        <w:bottom w:val="none" w:sz="0" w:space="0" w:color="auto"/>
        <w:right w:val="none" w:sz="0" w:space="0" w:color="auto"/>
      </w:divBdr>
    </w:div>
    <w:div w:id="1221014401">
      <w:bodyDiv w:val="1"/>
      <w:marLeft w:val="0"/>
      <w:marRight w:val="0"/>
      <w:marTop w:val="0"/>
      <w:marBottom w:val="0"/>
      <w:divBdr>
        <w:top w:val="none" w:sz="0" w:space="0" w:color="auto"/>
        <w:left w:val="none" w:sz="0" w:space="0" w:color="auto"/>
        <w:bottom w:val="none" w:sz="0" w:space="0" w:color="auto"/>
        <w:right w:val="none" w:sz="0" w:space="0" w:color="auto"/>
      </w:divBdr>
    </w:div>
    <w:div w:id="1249997110">
      <w:bodyDiv w:val="1"/>
      <w:marLeft w:val="0"/>
      <w:marRight w:val="0"/>
      <w:marTop w:val="0"/>
      <w:marBottom w:val="0"/>
      <w:divBdr>
        <w:top w:val="none" w:sz="0" w:space="0" w:color="auto"/>
        <w:left w:val="none" w:sz="0" w:space="0" w:color="auto"/>
        <w:bottom w:val="none" w:sz="0" w:space="0" w:color="auto"/>
        <w:right w:val="none" w:sz="0" w:space="0" w:color="auto"/>
      </w:divBdr>
      <w:divsChild>
        <w:div w:id="926230129">
          <w:marLeft w:val="0"/>
          <w:marRight w:val="0"/>
          <w:marTop w:val="0"/>
          <w:marBottom w:val="0"/>
          <w:divBdr>
            <w:top w:val="none" w:sz="0" w:space="0" w:color="auto"/>
            <w:left w:val="none" w:sz="0" w:space="0" w:color="auto"/>
            <w:bottom w:val="none" w:sz="0" w:space="0" w:color="auto"/>
            <w:right w:val="none" w:sz="0" w:space="0" w:color="auto"/>
          </w:divBdr>
        </w:div>
      </w:divsChild>
    </w:div>
    <w:div w:id="1252201338">
      <w:bodyDiv w:val="1"/>
      <w:marLeft w:val="0"/>
      <w:marRight w:val="0"/>
      <w:marTop w:val="0"/>
      <w:marBottom w:val="0"/>
      <w:divBdr>
        <w:top w:val="none" w:sz="0" w:space="0" w:color="auto"/>
        <w:left w:val="none" w:sz="0" w:space="0" w:color="auto"/>
        <w:bottom w:val="none" w:sz="0" w:space="0" w:color="auto"/>
        <w:right w:val="none" w:sz="0" w:space="0" w:color="auto"/>
      </w:divBdr>
    </w:div>
    <w:div w:id="1254781031">
      <w:bodyDiv w:val="1"/>
      <w:marLeft w:val="0"/>
      <w:marRight w:val="0"/>
      <w:marTop w:val="0"/>
      <w:marBottom w:val="0"/>
      <w:divBdr>
        <w:top w:val="none" w:sz="0" w:space="0" w:color="auto"/>
        <w:left w:val="none" w:sz="0" w:space="0" w:color="auto"/>
        <w:bottom w:val="none" w:sz="0" w:space="0" w:color="auto"/>
        <w:right w:val="none" w:sz="0" w:space="0" w:color="auto"/>
      </w:divBdr>
      <w:divsChild>
        <w:div w:id="478305331">
          <w:marLeft w:val="446"/>
          <w:marRight w:val="0"/>
          <w:marTop w:val="0"/>
          <w:marBottom w:val="0"/>
          <w:divBdr>
            <w:top w:val="none" w:sz="0" w:space="0" w:color="auto"/>
            <w:left w:val="none" w:sz="0" w:space="0" w:color="auto"/>
            <w:bottom w:val="none" w:sz="0" w:space="0" w:color="auto"/>
            <w:right w:val="none" w:sz="0" w:space="0" w:color="auto"/>
          </w:divBdr>
        </w:div>
        <w:div w:id="344021811">
          <w:marLeft w:val="446"/>
          <w:marRight w:val="0"/>
          <w:marTop w:val="0"/>
          <w:marBottom w:val="0"/>
          <w:divBdr>
            <w:top w:val="none" w:sz="0" w:space="0" w:color="auto"/>
            <w:left w:val="none" w:sz="0" w:space="0" w:color="auto"/>
            <w:bottom w:val="none" w:sz="0" w:space="0" w:color="auto"/>
            <w:right w:val="none" w:sz="0" w:space="0" w:color="auto"/>
          </w:divBdr>
        </w:div>
      </w:divsChild>
    </w:div>
    <w:div w:id="1257665669">
      <w:bodyDiv w:val="1"/>
      <w:marLeft w:val="0"/>
      <w:marRight w:val="0"/>
      <w:marTop w:val="0"/>
      <w:marBottom w:val="0"/>
      <w:divBdr>
        <w:top w:val="none" w:sz="0" w:space="0" w:color="auto"/>
        <w:left w:val="none" w:sz="0" w:space="0" w:color="auto"/>
        <w:bottom w:val="none" w:sz="0" w:space="0" w:color="auto"/>
        <w:right w:val="none" w:sz="0" w:space="0" w:color="auto"/>
      </w:divBdr>
    </w:div>
    <w:div w:id="1278219545">
      <w:bodyDiv w:val="1"/>
      <w:marLeft w:val="0"/>
      <w:marRight w:val="0"/>
      <w:marTop w:val="0"/>
      <w:marBottom w:val="0"/>
      <w:divBdr>
        <w:top w:val="none" w:sz="0" w:space="0" w:color="auto"/>
        <w:left w:val="none" w:sz="0" w:space="0" w:color="auto"/>
        <w:bottom w:val="none" w:sz="0" w:space="0" w:color="auto"/>
        <w:right w:val="none" w:sz="0" w:space="0" w:color="auto"/>
      </w:divBdr>
    </w:div>
    <w:div w:id="1303775297">
      <w:bodyDiv w:val="1"/>
      <w:marLeft w:val="0"/>
      <w:marRight w:val="0"/>
      <w:marTop w:val="0"/>
      <w:marBottom w:val="0"/>
      <w:divBdr>
        <w:top w:val="none" w:sz="0" w:space="0" w:color="auto"/>
        <w:left w:val="none" w:sz="0" w:space="0" w:color="auto"/>
        <w:bottom w:val="none" w:sz="0" w:space="0" w:color="auto"/>
        <w:right w:val="none" w:sz="0" w:space="0" w:color="auto"/>
      </w:divBdr>
    </w:div>
    <w:div w:id="1325207231">
      <w:bodyDiv w:val="1"/>
      <w:marLeft w:val="0"/>
      <w:marRight w:val="0"/>
      <w:marTop w:val="0"/>
      <w:marBottom w:val="0"/>
      <w:divBdr>
        <w:top w:val="none" w:sz="0" w:space="0" w:color="auto"/>
        <w:left w:val="none" w:sz="0" w:space="0" w:color="auto"/>
        <w:bottom w:val="none" w:sz="0" w:space="0" w:color="auto"/>
        <w:right w:val="none" w:sz="0" w:space="0" w:color="auto"/>
      </w:divBdr>
      <w:divsChild>
        <w:div w:id="196704377">
          <w:marLeft w:val="547"/>
          <w:marRight w:val="0"/>
          <w:marTop w:val="0"/>
          <w:marBottom w:val="160"/>
          <w:divBdr>
            <w:top w:val="none" w:sz="0" w:space="0" w:color="auto"/>
            <w:left w:val="none" w:sz="0" w:space="0" w:color="auto"/>
            <w:bottom w:val="none" w:sz="0" w:space="0" w:color="auto"/>
            <w:right w:val="none" w:sz="0" w:space="0" w:color="auto"/>
          </w:divBdr>
        </w:div>
        <w:div w:id="501507685">
          <w:marLeft w:val="547"/>
          <w:marRight w:val="0"/>
          <w:marTop w:val="0"/>
          <w:marBottom w:val="160"/>
          <w:divBdr>
            <w:top w:val="none" w:sz="0" w:space="0" w:color="auto"/>
            <w:left w:val="none" w:sz="0" w:space="0" w:color="auto"/>
            <w:bottom w:val="none" w:sz="0" w:space="0" w:color="auto"/>
            <w:right w:val="none" w:sz="0" w:space="0" w:color="auto"/>
          </w:divBdr>
        </w:div>
        <w:div w:id="2040661609">
          <w:marLeft w:val="547"/>
          <w:marRight w:val="0"/>
          <w:marTop w:val="0"/>
          <w:marBottom w:val="160"/>
          <w:divBdr>
            <w:top w:val="none" w:sz="0" w:space="0" w:color="auto"/>
            <w:left w:val="none" w:sz="0" w:space="0" w:color="auto"/>
            <w:bottom w:val="none" w:sz="0" w:space="0" w:color="auto"/>
            <w:right w:val="none" w:sz="0" w:space="0" w:color="auto"/>
          </w:divBdr>
        </w:div>
      </w:divsChild>
    </w:div>
    <w:div w:id="1332296952">
      <w:bodyDiv w:val="1"/>
      <w:marLeft w:val="0"/>
      <w:marRight w:val="0"/>
      <w:marTop w:val="0"/>
      <w:marBottom w:val="0"/>
      <w:divBdr>
        <w:top w:val="none" w:sz="0" w:space="0" w:color="auto"/>
        <w:left w:val="none" w:sz="0" w:space="0" w:color="auto"/>
        <w:bottom w:val="none" w:sz="0" w:space="0" w:color="auto"/>
        <w:right w:val="none" w:sz="0" w:space="0" w:color="auto"/>
      </w:divBdr>
    </w:div>
    <w:div w:id="1372875535">
      <w:bodyDiv w:val="1"/>
      <w:marLeft w:val="0"/>
      <w:marRight w:val="0"/>
      <w:marTop w:val="0"/>
      <w:marBottom w:val="0"/>
      <w:divBdr>
        <w:top w:val="none" w:sz="0" w:space="0" w:color="auto"/>
        <w:left w:val="none" w:sz="0" w:space="0" w:color="auto"/>
        <w:bottom w:val="none" w:sz="0" w:space="0" w:color="auto"/>
        <w:right w:val="none" w:sz="0" w:space="0" w:color="auto"/>
      </w:divBdr>
    </w:div>
    <w:div w:id="1378968695">
      <w:bodyDiv w:val="1"/>
      <w:marLeft w:val="0"/>
      <w:marRight w:val="0"/>
      <w:marTop w:val="0"/>
      <w:marBottom w:val="0"/>
      <w:divBdr>
        <w:top w:val="none" w:sz="0" w:space="0" w:color="auto"/>
        <w:left w:val="none" w:sz="0" w:space="0" w:color="auto"/>
        <w:bottom w:val="none" w:sz="0" w:space="0" w:color="auto"/>
        <w:right w:val="none" w:sz="0" w:space="0" w:color="auto"/>
      </w:divBdr>
    </w:div>
    <w:div w:id="1402869213">
      <w:bodyDiv w:val="1"/>
      <w:marLeft w:val="0"/>
      <w:marRight w:val="0"/>
      <w:marTop w:val="0"/>
      <w:marBottom w:val="0"/>
      <w:divBdr>
        <w:top w:val="none" w:sz="0" w:space="0" w:color="auto"/>
        <w:left w:val="none" w:sz="0" w:space="0" w:color="auto"/>
        <w:bottom w:val="none" w:sz="0" w:space="0" w:color="auto"/>
        <w:right w:val="none" w:sz="0" w:space="0" w:color="auto"/>
      </w:divBdr>
    </w:div>
    <w:div w:id="1411348319">
      <w:bodyDiv w:val="1"/>
      <w:marLeft w:val="0"/>
      <w:marRight w:val="0"/>
      <w:marTop w:val="0"/>
      <w:marBottom w:val="0"/>
      <w:divBdr>
        <w:top w:val="none" w:sz="0" w:space="0" w:color="auto"/>
        <w:left w:val="none" w:sz="0" w:space="0" w:color="auto"/>
        <w:bottom w:val="none" w:sz="0" w:space="0" w:color="auto"/>
        <w:right w:val="none" w:sz="0" w:space="0" w:color="auto"/>
      </w:divBdr>
      <w:divsChild>
        <w:div w:id="629290330">
          <w:marLeft w:val="0"/>
          <w:marRight w:val="0"/>
          <w:marTop w:val="0"/>
          <w:marBottom w:val="0"/>
          <w:divBdr>
            <w:top w:val="none" w:sz="0" w:space="0" w:color="auto"/>
            <w:left w:val="none" w:sz="0" w:space="0" w:color="auto"/>
            <w:bottom w:val="none" w:sz="0" w:space="0" w:color="auto"/>
            <w:right w:val="none" w:sz="0" w:space="0" w:color="auto"/>
          </w:divBdr>
        </w:div>
      </w:divsChild>
    </w:div>
    <w:div w:id="1431198337">
      <w:bodyDiv w:val="1"/>
      <w:marLeft w:val="0"/>
      <w:marRight w:val="0"/>
      <w:marTop w:val="0"/>
      <w:marBottom w:val="0"/>
      <w:divBdr>
        <w:top w:val="none" w:sz="0" w:space="0" w:color="auto"/>
        <w:left w:val="none" w:sz="0" w:space="0" w:color="auto"/>
        <w:bottom w:val="none" w:sz="0" w:space="0" w:color="auto"/>
        <w:right w:val="none" w:sz="0" w:space="0" w:color="auto"/>
      </w:divBdr>
    </w:div>
    <w:div w:id="1452356330">
      <w:bodyDiv w:val="1"/>
      <w:marLeft w:val="0"/>
      <w:marRight w:val="0"/>
      <w:marTop w:val="0"/>
      <w:marBottom w:val="0"/>
      <w:divBdr>
        <w:top w:val="none" w:sz="0" w:space="0" w:color="auto"/>
        <w:left w:val="none" w:sz="0" w:space="0" w:color="auto"/>
        <w:bottom w:val="none" w:sz="0" w:space="0" w:color="auto"/>
        <w:right w:val="none" w:sz="0" w:space="0" w:color="auto"/>
      </w:divBdr>
    </w:div>
    <w:div w:id="1463957171">
      <w:bodyDiv w:val="1"/>
      <w:marLeft w:val="0"/>
      <w:marRight w:val="0"/>
      <w:marTop w:val="0"/>
      <w:marBottom w:val="0"/>
      <w:divBdr>
        <w:top w:val="none" w:sz="0" w:space="0" w:color="auto"/>
        <w:left w:val="none" w:sz="0" w:space="0" w:color="auto"/>
        <w:bottom w:val="none" w:sz="0" w:space="0" w:color="auto"/>
        <w:right w:val="none" w:sz="0" w:space="0" w:color="auto"/>
      </w:divBdr>
      <w:divsChild>
        <w:div w:id="190533099">
          <w:marLeft w:val="0"/>
          <w:marRight w:val="0"/>
          <w:marTop w:val="0"/>
          <w:marBottom w:val="0"/>
          <w:divBdr>
            <w:top w:val="none" w:sz="0" w:space="0" w:color="auto"/>
            <w:left w:val="none" w:sz="0" w:space="0" w:color="auto"/>
            <w:bottom w:val="none" w:sz="0" w:space="0" w:color="auto"/>
            <w:right w:val="none" w:sz="0" w:space="0" w:color="auto"/>
          </w:divBdr>
        </w:div>
      </w:divsChild>
    </w:div>
    <w:div w:id="1482698287">
      <w:bodyDiv w:val="1"/>
      <w:marLeft w:val="0"/>
      <w:marRight w:val="0"/>
      <w:marTop w:val="0"/>
      <w:marBottom w:val="0"/>
      <w:divBdr>
        <w:top w:val="none" w:sz="0" w:space="0" w:color="auto"/>
        <w:left w:val="none" w:sz="0" w:space="0" w:color="auto"/>
        <w:bottom w:val="none" w:sz="0" w:space="0" w:color="auto"/>
        <w:right w:val="none" w:sz="0" w:space="0" w:color="auto"/>
      </w:divBdr>
    </w:div>
    <w:div w:id="1513376250">
      <w:bodyDiv w:val="1"/>
      <w:marLeft w:val="0"/>
      <w:marRight w:val="0"/>
      <w:marTop w:val="0"/>
      <w:marBottom w:val="0"/>
      <w:divBdr>
        <w:top w:val="none" w:sz="0" w:space="0" w:color="auto"/>
        <w:left w:val="none" w:sz="0" w:space="0" w:color="auto"/>
        <w:bottom w:val="none" w:sz="0" w:space="0" w:color="auto"/>
        <w:right w:val="none" w:sz="0" w:space="0" w:color="auto"/>
      </w:divBdr>
    </w:div>
    <w:div w:id="1538199818">
      <w:bodyDiv w:val="1"/>
      <w:marLeft w:val="0"/>
      <w:marRight w:val="0"/>
      <w:marTop w:val="0"/>
      <w:marBottom w:val="0"/>
      <w:divBdr>
        <w:top w:val="none" w:sz="0" w:space="0" w:color="auto"/>
        <w:left w:val="none" w:sz="0" w:space="0" w:color="auto"/>
        <w:bottom w:val="none" w:sz="0" w:space="0" w:color="auto"/>
        <w:right w:val="none" w:sz="0" w:space="0" w:color="auto"/>
      </w:divBdr>
    </w:div>
    <w:div w:id="1552838905">
      <w:bodyDiv w:val="1"/>
      <w:marLeft w:val="0"/>
      <w:marRight w:val="0"/>
      <w:marTop w:val="0"/>
      <w:marBottom w:val="0"/>
      <w:divBdr>
        <w:top w:val="none" w:sz="0" w:space="0" w:color="auto"/>
        <w:left w:val="none" w:sz="0" w:space="0" w:color="auto"/>
        <w:bottom w:val="none" w:sz="0" w:space="0" w:color="auto"/>
        <w:right w:val="none" w:sz="0" w:space="0" w:color="auto"/>
      </w:divBdr>
    </w:div>
    <w:div w:id="1560896381">
      <w:bodyDiv w:val="1"/>
      <w:marLeft w:val="0"/>
      <w:marRight w:val="0"/>
      <w:marTop w:val="0"/>
      <w:marBottom w:val="0"/>
      <w:divBdr>
        <w:top w:val="none" w:sz="0" w:space="0" w:color="auto"/>
        <w:left w:val="none" w:sz="0" w:space="0" w:color="auto"/>
        <w:bottom w:val="none" w:sz="0" w:space="0" w:color="auto"/>
        <w:right w:val="none" w:sz="0" w:space="0" w:color="auto"/>
      </w:divBdr>
    </w:div>
    <w:div w:id="1593514451">
      <w:bodyDiv w:val="1"/>
      <w:marLeft w:val="0"/>
      <w:marRight w:val="0"/>
      <w:marTop w:val="0"/>
      <w:marBottom w:val="0"/>
      <w:divBdr>
        <w:top w:val="none" w:sz="0" w:space="0" w:color="auto"/>
        <w:left w:val="none" w:sz="0" w:space="0" w:color="auto"/>
        <w:bottom w:val="none" w:sz="0" w:space="0" w:color="auto"/>
        <w:right w:val="none" w:sz="0" w:space="0" w:color="auto"/>
      </w:divBdr>
    </w:div>
    <w:div w:id="1650018429">
      <w:bodyDiv w:val="1"/>
      <w:marLeft w:val="0"/>
      <w:marRight w:val="0"/>
      <w:marTop w:val="0"/>
      <w:marBottom w:val="0"/>
      <w:divBdr>
        <w:top w:val="none" w:sz="0" w:space="0" w:color="auto"/>
        <w:left w:val="none" w:sz="0" w:space="0" w:color="auto"/>
        <w:bottom w:val="none" w:sz="0" w:space="0" w:color="auto"/>
        <w:right w:val="none" w:sz="0" w:space="0" w:color="auto"/>
      </w:divBdr>
      <w:divsChild>
        <w:div w:id="1555770173">
          <w:marLeft w:val="446"/>
          <w:marRight w:val="0"/>
          <w:marTop w:val="0"/>
          <w:marBottom w:val="120"/>
          <w:divBdr>
            <w:top w:val="none" w:sz="0" w:space="0" w:color="auto"/>
            <w:left w:val="none" w:sz="0" w:space="0" w:color="auto"/>
            <w:bottom w:val="none" w:sz="0" w:space="0" w:color="auto"/>
            <w:right w:val="none" w:sz="0" w:space="0" w:color="auto"/>
          </w:divBdr>
        </w:div>
      </w:divsChild>
    </w:div>
    <w:div w:id="1653412561">
      <w:bodyDiv w:val="1"/>
      <w:marLeft w:val="0"/>
      <w:marRight w:val="0"/>
      <w:marTop w:val="0"/>
      <w:marBottom w:val="0"/>
      <w:divBdr>
        <w:top w:val="none" w:sz="0" w:space="0" w:color="auto"/>
        <w:left w:val="none" w:sz="0" w:space="0" w:color="auto"/>
        <w:bottom w:val="none" w:sz="0" w:space="0" w:color="auto"/>
        <w:right w:val="none" w:sz="0" w:space="0" w:color="auto"/>
      </w:divBdr>
    </w:div>
    <w:div w:id="1673412798">
      <w:bodyDiv w:val="1"/>
      <w:marLeft w:val="0"/>
      <w:marRight w:val="0"/>
      <w:marTop w:val="0"/>
      <w:marBottom w:val="0"/>
      <w:divBdr>
        <w:top w:val="none" w:sz="0" w:space="0" w:color="auto"/>
        <w:left w:val="none" w:sz="0" w:space="0" w:color="auto"/>
        <w:bottom w:val="none" w:sz="0" w:space="0" w:color="auto"/>
        <w:right w:val="none" w:sz="0" w:space="0" w:color="auto"/>
      </w:divBdr>
    </w:div>
    <w:div w:id="1695229274">
      <w:bodyDiv w:val="1"/>
      <w:marLeft w:val="0"/>
      <w:marRight w:val="0"/>
      <w:marTop w:val="0"/>
      <w:marBottom w:val="0"/>
      <w:divBdr>
        <w:top w:val="none" w:sz="0" w:space="0" w:color="auto"/>
        <w:left w:val="none" w:sz="0" w:space="0" w:color="auto"/>
        <w:bottom w:val="none" w:sz="0" w:space="0" w:color="auto"/>
        <w:right w:val="none" w:sz="0" w:space="0" w:color="auto"/>
      </w:divBdr>
    </w:div>
    <w:div w:id="1699813942">
      <w:bodyDiv w:val="1"/>
      <w:marLeft w:val="0"/>
      <w:marRight w:val="0"/>
      <w:marTop w:val="0"/>
      <w:marBottom w:val="0"/>
      <w:divBdr>
        <w:top w:val="none" w:sz="0" w:space="0" w:color="auto"/>
        <w:left w:val="none" w:sz="0" w:space="0" w:color="auto"/>
        <w:bottom w:val="none" w:sz="0" w:space="0" w:color="auto"/>
        <w:right w:val="none" w:sz="0" w:space="0" w:color="auto"/>
      </w:divBdr>
      <w:divsChild>
        <w:div w:id="1832024332">
          <w:marLeft w:val="0"/>
          <w:marRight w:val="0"/>
          <w:marTop w:val="0"/>
          <w:marBottom w:val="0"/>
          <w:divBdr>
            <w:top w:val="none" w:sz="0" w:space="0" w:color="auto"/>
            <w:left w:val="none" w:sz="0" w:space="0" w:color="auto"/>
            <w:bottom w:val="none" w:sz="0" w:space="0" w:color="auto"/>
            <w:right w:val="none" w:sz="0" w:space="0" w:color="auto"/>
          </w:divBdr>
        </w:div>
      </w:divsChild>
    </w:div>
    <w:div w:id="1703047588">
      <w:bodyDiv w:val="1"/>
      <w:marLeft w:val="0"/>
      <w:marRight w:val="0"/>
      <w:marTop w:val="0"/>
      <w:marBottom w:val="0"/>
      <w:divBdr>
        <w:top w:val="none" w:sz="0" w:space="0" w:color="auto"/>
        <w:left w:val="none" w:sz="0" w:space="0" w:color="auto"/>
        <w:bottom w:val="none" w:sz="0" w:space="0" w:color="auto"/>
        <w:right w:val="none" w:sz="0" w:space="0" w:color="auto"/>
      </w:divBdr>
    </w:div>
    <w:div w:id="1717897675">
      <w:bodyDiv w:val="1"/>
      <w:marLeft w:val="0"/>
      <w:marRight w:val="0"/>
      <w:marTop w:val="0"/>
      <w:marBottom w:val="0"/>
      <w:divBdr>
        <w:top w:val="none" w:sz="0" w:space="0" w:color="auto"/>
        <w:left w:val="none" w:sz="0" w:space="0" w:color="auto"/>
        <w:bottom w:val="none" w:sz="0" w:space="0" w:color="auto"/>
        <w:right w:val="none" w:sz="0" w:space="0" w:color="auto"/>
      </w:divBdr>
    </w:div>
    <w:div w:id="1751078388">
      <w:bodyDiv w:val="1"/>
      <w:marLeft w:val="0"/>
      <w:marRight w:val="0"/>
      <w:marTop w:val="0"/>
      <w:marBottom w:val="0"/>
      <w:divBdr>
        <w:top w:val="none" w:sz="0" w:space="0" w:color="auto"/>
        <w:left w:val="none" w:sz="0" w:space="0" w:color="auto"/>
        <w:bottom w:val="none" w:sz="0" w:space="0" w:color="auto"/>
        <w:right w:val="none" w:sz="0" w:space="0" w:color="auto"/>
      </w:divBdr>
    </w:div>
    <w:div w:id="1751805352">
      <w:bodyDiv w:val="1"/>
      <w:marLeft w:val="0"/>
      <w:marRight w:val="0"/>
      <w:marTop w:val="0"/>
      <w:marBottom w:val="0"/>
      <w:divBdr>
        <w:top w:val="none" w:sz="0" w:space="0" w:color="auto"/>
        <w:left w:val="none" w:sz="0" w:space="0" w:color="auto"/>
        <w:bottom w:val="none" w:sz="0" w:space="0" w:color="auto"/>
        <w:right w:val="none" w:sz="0" w:space="0" w:color="auto"/>
      </w:divBdr>
    </w:div>
    <w:div w:id="1771390095">
      <w:bodyDiv w:val="1"/>
      <w:marLeft w:val="0"/>
      <w:marRight w:val="0"/>
      <w:marTop w:val="0"/>
      <w:marBottom w:val="0"/>
      <w:divBdr>
        <w:top w:val="none" w:sz="0" w:space="0" w:color="auto"/>
        <w:left w:val="none" w:sz="0" w:space="0" w:color="auto"/>
        <w:bottom w:val="none" w:sz="0" w:space="0" w:color="auto"/>
        <w:right w:val="none" w:sz="0" w:space="0" w:color="auto"/>
      </w:divBdr>
    </w:div>
    <w:div w:id="1778600933">
      <w:bodyDiv w:val="1"/>
      <w:marLeft w:val="0"/>
      <w:marRight w:val="0"/>
      <w:marTop w:val="0"/>
      <w:marBottom w:val="0"/>
      <w:divBdr>
        <w:top w:val="none" w:sz="0" w:space="0" w:color="auto"/>
        <w:left w:val="none" w:sz="0" w:space="0" w:color="auto"/>
        <w:bottom w:val="none" w:sz="0" w:space="0" w:color="auto"/>
        <w:right w:val="none" w:sz="0" w:space="0" w:color="auto"/>
      </w:divBdr>
    </w:div>
    <w:div w:id="1781532605">
      <w:bodyDiv w:val="1"/>
      <w:marLeft w:val="0"/>
      <w:marRight w:val="0"/>
      <w:marTop w:val="0"/>
      <w:marBottom w:val="0"/>
      <w:divBdr>
        <w:top w:val="none" w:sz="0" w:space="0" w:color="auto"/>
        <w:left w:val="none" w:sz="0" w:space="0" w:color="auto"/>
        <w:bottom w:val="none" w:sz="0" w:space="0" w:color="auto"/>
        <w:right w:val="none" w:sz="0" w:space="0" w:color="auto"/>
      </w:divBdr>
      <w:divsChild>
        <w:div w:id="167065264">
          <w:marLeft w:val="360"/>
          <w:marRight w:val="0"/>
          <w:marTop w:val="0"/>
          <w:marBottom w:val="0"/>
          <w:divBdr>
            <w:top w:val="none" w:sz="0" w:space="0" w:color="auto"/>
            <w:left w:val="none" w:sz="0" w:space="0" w:color="auto"/>
            <w:bottom w:val="none" w:sz="0" w:space="0" w:color="auto"/>
            <w:right w:val="none" w:sz="0" w:space="0" w:color="auto"/>
          </w:divBdr>
        </w:div>
        <w:div w:id="551766706">
          <w:marLeft w:val="360"/>
          <w:marRight w:val="0"/>
          <w:marTop w:val="0"/>
          <w:marBottom w:val="0"/>
          <w:divBdr>
            <w:top w:val="none" w:sz="0" w:space="0" w:color="auto"/>
            <w:left w:val="none" w:sz="0" w:space="0" w:color="auto"/>
            <w:bottom w:val="none" w:sz="0" w:space="0" w:color="auto"/>
            <w:right w:val="none" w:sz="0" w:space="0" w:color="auto"/>
          </w:divBdr>
        </w:div>
        <w:div w:id="1944724468">
          <w:marLeft w:val="360"/>
          <w:marRight w:val="0"/>
          <w:marTop w:val="0"/>
          <w:marBottom w:val="0"/>
          <w:divBdr>
            <w:top w:val="none" w:sz="0" w:space="0" w:color="auto"/>
            <w:left w:val="none" w:sz="0" w:space="0" w:color="auto"/>
            <w:bottom w:val="none" w:sz="0" w:space="0" w:color="auto"/>
            <w:right w:val="none" w:sz="0" w:space="0" w:color="auto"/>
          </w:divBdr>
        </w:div>
      </w:divsChild>
    </w:div>
    <w:div w:id="1786580813">
      <w:bodyDiv w:val="1"/>
      <w:marLeft w:val="0"/>
      <w:marRight w:val="0"/>
      <w:marTop w:val="0"/>
      <w:marBottom w:val="0"/>
      <w:divBdr>
        <w:top w:val="none" w:sz="0" w:space="0" w:color="auto"/>
        <w:left w:val="none" w:sz="0" w:space="0" w:color="auto"/>
        <w:bottom w:val="none" w:sz="0" w:space="0" w:color="auto"/>
        <w:right w:val="none" w:sz="0" w:space="0" w:color="auto"/>
      </w:divBdr>
    </w:div>
    <w:div w:id="1793548001">
      <w:bodyDiv w:val="1"/>
      <w:marLeft w:val="0"/>
      <w:marRight w:val="0"/>
      <w:marTop w:val="0"/>
      <w:marBottom w:val="0"/>
      <w:divBdr>
        <w:top w:val="none" w:sz="0" w:space="0" w:color="auto"/>
        <w:left w:val="none" w:sz="0" w:space="0" w:color="auto"/>
        <w:bottom w:val="none" w:sz="0" w:space="0" w:color="auto"/>
        <w:right w:val="none" w:sz="0" w:space="0" w:color="auto"/>
      </w:divBdr>
      <w:divsChild>
        <w:div w:id="1130780688">
          <w:marLeft w:val="446"/>
          <w:marRight w:val="0"/>
          <w:marTop w:val="0"/>
          <w:marBottom w:val="0"/>
          <w:divBdr>
            <w:top w:val="none" w:sz="0" w:space="0" w:color="auto"/>
            <w:left w:val="none" w:sz="0" w:space="0" w:color="auto"/>
            <w:bottom w:val="none" w:sz="0" w:space="0" w:color="auto"/>
            <w:right w:val="none" w:sz="0" w:space="0" w:color="auto"/>
          </w:divBdr>
        </w:div>
        <w:div w:id="758256169">
          <w:marLeft w:val="446"/>
          <w:marRight w:val="0"/>
          <w:marTop w:val="0"/>
          <w:marBottom w:val="0"/>
          <w:divBdr>
            <w:top w:val="none" w:sz="0" w:space="0" w:color="auto"/>
            <w:left w:val="none" w:sz="0" w:space="0" w:color="auto"/>
            <w:bottom w:val="none" w:sz="0" w:space="0" w:color="auto"/>
            <w:right w:val="none" w:sz="0" w:space="0" w:color="auto"/>
          </w:divBdr>
        </w:div>
        <w:div w:id="539900581">
          <w:marLeft w:val="446"/>
          <w:marRight w:val="0"/>
          <w:marTop w:val="0"/>
          <w:marBottom w:val="0"/>
          <w:divBdr>
            <w:top w:val="none" w:sz="0" w:space="0" w:color="auto"/>
            <w:left w:val="none" w:sz="0" w:space="0" w:color="auto"/>
            <w:bottom w:val="none" w:sz="0" w:space="0" w:color="auto"/>
            <w:right w:val="none" w:sz="0" w:space="0" w:color="auto"/>
          </w:divBdr>
        </w:div>
        <w:div w:id="846137540">
          <w:marLeft w:val="446"/>
          <w:marRight w:val="0"/>
          <w:marTop w:val="0"/>
          <w:marBottom w:val="0"/>
          <w:divBdr>
            <w:top w:val="none" w:sz="0" w:space="0" w:color="auto"/>
            <w:left w:val="none" w:sz="0" w:space="0" w:color="auto"/>
            <w:bottom w:val="none" w:sz="0" w:space="0" w:color="auto"/>
            <w:right w:val="none" w:sz="0" w:space="0" w:color="auto"/>
          </w:divBdr>
        </w:div>
        <w:div w:id="1275285442">
          <w:marLeft w:val="446"/>
          <w:marRight w:val="0"/>
          <w:marTop w:val="0"/>
          <w:marBottom w:val="0"/>
          <w:divBdr>
            <w:top w:val="none" w:sz="0" w:space="0" w:color="auto"/>
            <w:left w:val="none" w:sz="0" w:space="0" w:color="auto"/>
            <w:bottom w:val="none" w:sz="0" w:space="0" w:color="auto"/>
            <w:right w:val="none" w:sz="0" w:space="0" w:color="auto"/>
          </w:divBdr>
        </w:div>
      </w:divsChild>
    </w:div>
    <w:div w:id="1814829421">
      <w:bodyDiv w:val="1"/>
      <w:marLeft w:val="0"/>
      <w:marRight w:val="0"/>
      <w:marTop w:val="0"/>
      <w:marBottom w:val="0"/>
      <w:divBdr>
        <w:top w:val="none" w:sz="0" w:space="0" w:color="auto"/>
        <w:left w:val="none" w:sz="0" w:space="0" w:color="auto"/>
        <w:bottom w:val="none" w:sz="0" w:space="0" w:color="auto"/>
        <w:right w:val="none" w:sz="0" w:space="0" w:color="auto"/>
      </w:divBdr>
      <w:divsChild>
        <w:div w:id="125391867">
          <w:marLeft w:val="1166"/>
          <w:marRight w:val="0"/>
          <w:marTop w:val="0"/>
          <w:marBottom w:val="0"/>
          <w:divBdr>
            <w:top w:val="none" w:sz="0" w:space="0" w:color="auto"/>
            <w:left w:val="none" w:sz="0" w:space="0" w:color="auto"/>
            <w:bottom w:val="none" w:sz="0" w:space="0" w:color="auto"/>
            <w:right w:val="none" w:sz="0" w:space="0" w:color="auto"/>
          </w:divBdr>
        </w:div>
        <w:div w:id="572005255">
          <w:marLeft w:val="1166"/>
          <w:marRight w:val="0"/>
          <w:marTop w:val="0"/>
          <w:marBottom w:val="0"/>
          <w:divBdr>
            <w:top w:val="none" w:sz="0" w:space="0" w:color="auto"/>
            <w:left w:val="none" w:sz="0" w:space="0" w:color="auto"/>
            <w:bottom w:val="none" w:sz="0" w:space="0" w:color="auto"/>
            <w:right w:val="none" w:sz="0" w:space="0" w:color="auto"/>
          </w:divBdr>
        </w:div>
        <w:div w:id="600991473">
          <w:marLeft w:val="1166"/>
          <w:marRight w:val="0"/>
          <w:marTop w:val="0"/>
          <w:marBottom w:val="0"/>
          <w:divBdr>
            <w:top w:val="none" w:sz="0" w:space="0" w:color="auto"/>
            <w:left w:val="none" w:sz="0" w:space="0" w:color="auto"/>
            <w:bottom w:val="none" w:sz="0" w:space="0" w:color="auto"/>
            <w:right w:val="none" w:sz="0" w:space="0" w:color="auto"/>
          </w:divBdr>
        </w:div>
        <w:div w:id="804543233">
          <w:marLeft w:val="1166"/>
          <w:marRight w:val="0"/>
          <w:marTop w:val="0"/>
          <w:marBottom w:val="0"/>
          <w:divBdr>
            <w:top w:val="none" w:sz="0" w:space="0" w:color="auto"/>
            <w:left w:val="none" w:sz="0" w:space="0" w:color="auto"/>
            <w:bottom w:val="none" w:sz="0" w:space="0" w:color="auto"/>
            <w:right w:val="none" w:sz="0" w:space="0" w:color="auto"/>
          </w:divBdr>
        </w:div>
        <w:div w:id="840508901">
          <w:marLeft w:val="1166"/>
          <w:marRight w:val="0"/>
          <w:marTop w:val="0"/>
          <w:marBottom w:val="0"/>
          <w:divBdr>
            <w:top w:val="none" w:sz="0" w:space="0" w:color="auto"/>
            <w:left w:val="none" w:sz="0" w:space="0" w:color="auto"/>
            <w:bottom w:val="none" w:sz="0" w:space="0" w:color="auto"/>
            <w:right w:val="none" w:sz="0" w:space="0" w:color="auto"/>
          </w:divBdr>
        </w:div>
        <w:div w:id="1257783692">
          <w:marLeft w:val="1166"/>
          <w:marRight w:val="0"/>
          <w:marTop w:val="0"/>
          <w:marBottom w:val="0"/>
          <w:divBdr>
            <w:top w:val="none" w:sz="0" w:space="0" w:color="auto"/>
            <w:left w:val="none" w:sz="0" w:space="0" w:color="auto"/>
            <w:bottom w:val="none" w:sz="0" w:space="0" w:color="auto"/>
            <w:right w:val="none" w:sz="0" w:space="0" w:color="auto"/>
          </w:divBdr>
        </w:div>
        <w:div w:id="1993752599">
          <w:marLeft w:val="1166"/>
          <w:marRight w:val="0"/>
          <w:marTop w:val="0"/>
          <w:marBottom w:val="0"/>
          <w:divBdr>
            <w:top w:val="none" w:sz="0" w:space="0" w:color="auto"/>
            <w:left w:val="none" w:sz="0" w:space="0" w:color="auto"/>
            <w:bottom w:val="none" w:sz="0" w:space="0" w:color="auto"/>
            <w:right w:val="none" w:sz="0" w:space="0" w:color="auto"/>
          </w:divBdr>
        </w:div>
      </w:divsChild>
    </w:div>
    <w:div w:id="1825584316">
      <w:bodyDiv w:val="1"/>
      <w:marLeft w:val="0"/>
      <w:marRight w:val="0"/>
      <w:marTop w:val="0"/>
      <w:marBottom w:val="0"/>
      <w:divBdr>
        <w:top w:val="none" w:sz="0" w:space="0" w:color="auto"/>
        <w:left w:val="none" w:sz="0" w:space="0" w:color="auto"/>
        <w:bottom w:val="none" w:sz="0" w:space="0" w:color="auto"/>
        <w:right w:val="none" w:sz="0" w:space="0" w:color="auto"/>
      </w:divBdr>
    </w:div>
    <w:div w:id="1853833460">
      <w:bodyDiv w:val="1"/>
      <w:marLeft w:val="0"/>
      <w:marRight w:val="0"/>
      <w:marTop w:val="0"/>
      <w:marBottom w:val="0"/>
      <w:divBdr>
        <w:top w:val="none" w:sz="0" w:space="0" w:color="auto"/>
        <w:left w:val="none" w:sz="0" w:space="0" w:color="auto"/>
        <w:bottom w:val="none" w:sz="0" w:space="0" w:color="auto"/>
        <w:right w:val="none" w:sz="0" w:space="0" w:color="auto"/>
      </w:divBdr>
      <w:divsChild>
        <w:div w:id="1457672944">
          <w:marLeft w:val="0"/>
          <w:marRight w:val="0"/>
          <w:marTop w:val="0"/>
          <w:marBottom w:val="0"/>
          <w:divBdr>
            <w:top w:val="none" w:sz="0" w:space="0" w:color="auto"/>
            <w:left w:val="none" w:sz="0" w:space="0" w:color="auto"/>
            <w:bottom w:val="none" w:sz="0" w:space="0" w:color="auto"/>
            <w:right w:val="none" w:sz="0" w:space="0" w:color="auto"/>
          </w:divBdr>
        </w:div>
      </w:divsChild>
    </w:div>
    <w:div w:id="1871448763">
      <w:bodyDiv w:val="1"/>
      <w:marLeft w:val="0"/>
      <w:marRight w:val="0"/>
      <w:marTop w:val="0"/>
      <w:marBottom w:val="0"/>
      <w:divBdr>
        <w:top w:val="none" w:sz="0" w:space="0" w:color="auto"/>
        <w:left w:val="none" w:sz="0" w:space="0" w:color="auto"/>
        <w:bottom w:val="none" w:sz="0" w:space="0" w:color="auto"/>
        <w:right w:val="none" w:sz="0" w:space="0" w:color="auto"/>
      </w:divBdr>
    </w:div>
    <w:div w:id="1883781698">
      <w:bodyDiv w:val="1"/>
      <w:marLeft w:val="0"/>
      <w:marRight w:val="0"/>
      <w:marTop w:val="0"/>
      <w:marBottom w:val="0"/>
      <w:divBdr>
        <w:top w:val="none" w:sz="0" w:space="0" w:color="auto"/>
        <w:left w:val="none" w:sz="0" w:space="0" w:color="auto"/>
        <w:bottom w:val="none" w:sz="0" w:space="0" w:color="auto"/>
        <w:right w:val="none" w:sz="0" w:space="0" w:color="auto"/>
      </w:divBdr>
    </w:div>
    <w:div w:id="1918247949">
      <w:bodyDiv w:val="1"/>
      <w:marLeft w:val="0"/>
      <w:marRight w:val="0"/>
      <w:marTop w:val="0"/>
      <w:marBottom w:val="0"/>
      <w:divBdr>
        <w:top w:val="none" w:sz="0" w:space="0" w:color="auto"/>
        <w:left w:val="none" w:sz="0" w:space="0" w:color="auto"/>
        <w:bottom w:val="none" w:sz="0" w:space="0" w:color="auto"/>
        <w:right w:val="none" w:sz="0" w:space="0" w:color="auto"/>
      </w:divBdr>
    </w:div>
    <w:div w:id="1920866317">
      <w:bodyDiv w:val="1"/>
      <w:marLeft w:val="0"/>
      <w:marRight w:val="0"/>
      <w:marTop w:val="0"/>
      <w:marBottom w:val="0"/>
      <w:divBdr>
        <w:top w:val="none" w:sz="0" w:space="0" w:color="auto"/>
        <w:left w:val="none" w:sz="0" w:space="0" w:color="auto"/>
        <w:bottom w:val="none" w:sz="0" w:space="0" w:color="auto"/>
        <w:right w:val="none" w:sz="0" w:space="0" w:color="auto"/>
      </w:divBdr>
    </w:div>
    <w:div w:id="1927686561">
      <w:bodyDiv w:val="1"/>
      <w:marLeft w:val="0"/>
      <w:marRight w:val="0"/>
      <w:marTop w:val="0"/>
      <w:marBottom w:val="0"/>
      <w:divBdr>
        <w:top w:val="none" w:sz="0" w:space="0" w:color="auto"/>
        <w:left w:val="none" w:sz="0" w:space="0" w:color="auto"/>
        <w:bottom w:val="none" w:sz="0" w:space="0" w:color="auto"/>
        <w:right w:val="none" w:sz="0" w:space="0" w:color="auto"/>
      </w:divBdr>
    </w:div>
    <w:div w:id="1931886779">
      <w:bodyDiv w:val="1"/>
      <w:marLeft w:val="0"/>
      <w:marRight w:val="0"/>
      <w:marTop w:val="0"/>
      <w:marBottom w:val="0"/>
      <w:divBdr>
        <w:top w:val="none" w:sz="0" w:space="0" w:color="auto"/>
        <w:left w:val="none" w:sz="0" w:space="0" w:color="auto"/>
        <w:bottom w:val="none" w:sz="0" w:space="0" w:color="auto"/>
        <w:right w:val="none" w:sz="0" w:space="0" w:color="auto"/>
      </w:divBdr>
    </w:div>
    <w:div w:id="1939865656">
      <w:bodyDiv w:val="1"/>
      <w:marLeft w:val="0"/>
      <w:marRight w:val="0"/>
      <w:marTop w:val="0"/>
      <w:marBottom w:val="0"/>
      <w:divBdr>
        <w:top w:val="none" w:sz="0" w:space="0" w:color="auto"/>
        <w:left w:val="none" w:sz="0" w:space="0" w:color="auto"/>
        <w:bottom w:val="none" w:sz="0" w:space="0" w:color="auto"/>
        <w:right w:val="none" w:sz="0" w:space="0" w:color="auto"/>
      </w:divBdr>
    </w:div>
    <w:div w:id="1953315163">
      <w:bodyDiv w:val="1"/>
      <w:marLeft w:val="0"/>
      <w:marRight w:val="0"/>
      <w:marTop w:val="0"/>
      <w:marBottom w:val="0"/>
      <w:divBdr>
        <w:top w:val="none" w:sz="0" w:space="0" w:color="auto"/>
        <w:left w:val="none" w:sz="0" w:space="0" w:color="auto"/>
        <w:bottom w:val="none" w:sz="0" w:space="0" w:color="auto"/>
        <w:right w:val="none" w:sz="0" w:space="0" w:color="auto"/>
      </w:divBdr>
    </w:div>
    <w:div w:id="1960260308">
      <w:bodyDiv w:val="1"/>
      <w:marLeft w:val="0"/>
      <w:marRight w:val="0"/>
      <w:marTop w:val="0"/>
      <w:marBottom w:val="0"/>
      <w:divBdr>
        <w:top w:val="none" w:sz="0" w:space="0" w:color="auto"/>
        <w:left w:val="none" w:sz="0" w:space="0" w:color="auto"/>
        <w:bottom w:val="none" w:sz="0" w:space="0" w:color="auto"/>
        <w:right w:val="none" w:sz="0" w:space="0" w:color="auto"/>
      </w:divBdr>
    </w:div>
    <w:div w:id="1967733546">
      <w:bodyDiv w:val="1"/>
      <w:marLeft w:val="0"/>
      <w:marRight w:val="0"/>
      <w:marTop w:val="0"/>
      <w:marBottom w:val="0"/>
      <w:divBdr>
        <w:top w:val="none" w:sz="0" w:space="0" w:color="auto"/>
        <w:left w:val="none" w:sz="0" w:space="0" w:color="auto"/>
        <w:bottom w:val="none" w:sz="0" w:space="0" w:color="auto"/>
        <w:right w:val="none" w:sz="0" w:space="0" w:color="auto"/>
      </w:divBdr>
    </w:div>
    <w:div w:id="2058316520">
      <w:bodyDiv w:val="1"/>
      <w:marLeft w:val="0"/>
      <w:marRight w:val="0"/>
      <w:marTop w:val="0"/>
      <w:marBottom w:val="0"/>
      <w:divBdr>
        <w:top w:val="none" w:sz="0" w:space="0" w:color="auto"/>
        <w:left w:val="none" w:sz="0" w:space="0" w:color="auto"/>
        <w:bottom w:val="none" w:sz="0" w:space="0" w:color="auto"/>
        <w:right w:val="none" w:sz="0" w:space="0" w:color="auto"/>
      </w:divBdr>
    </w:div>
    <w:div w:id="2077849548">
      <w:bodyDiv w:val="1"/>
      <w:marLeft w:val="0"/>
      <w:marRight w:val="0"/>
      <w:marTop w:val="0"/>
      <w:marBottom w:val="0"/>
      <w:divBdr>
        <w:top w:val="none" w:sz="0" w:space="0" w:color="auto"/>
        <w:left w:val="none" w:sz="0" w:space="0" w:color="auto"/>
        <w:bottom w:val="none" w:sz="0" w:space="0" w:color="auto"/>
        <w:right w:val="none" w:sz="0" w:space="0" w:color="auto"/>
      </w:divBdr>
    </w:div>
    <w:div w:id="2082866611">
      <w:bodyDiv w:val="1"/>
      <w:marLeft w:val="0"/>
      <w:marRight w:val="0"/>
      <w:marTop w:val="0"/>
      <w:marBottom w:val="0"/>
      <w:divBdr>
        <w:top w:val="none" w:sz="0" w:space="0" w:color="auto"/>
        <w:left w:val="none" w:sz="0" w:space="0" w:color="auto"/>
        <w:bottom w:val="none" w:sz="0" w:space="0" w:color="auto"/>
        <w:right w:val="none" w:sz="0" w:space="0" w:color="auto"/>
      </w:divBdr>
      <w:divsChild>
        <w:div w:id="367268221">
          <w:marLeft w:val="446"/>
          <w:marRight w:val="0"/>
          <w:marTop w:val="0"/>
          <w:marBottom w:val="0"/>
          <w:divBdr>
            <w:top w:val="none" w:sz="0" w:space="0" w:color="auto"/>
            <w:left w:val="none" w:sz="0" w:space="0" w:color="auto"/>
            <w:bottom w:val="none" w:sz="0" w:space="0" w:color="auto"/>
            <w:right w:val="none" w:sz="0" w:space="0" w:color="auto"/>
          </w:divBdr>
        </w:div>
        <w:div w:id="453057161">
          <w:marLeft w:val="446"/>
          <w:marRight w:val="0"/>
          <w:marTop w:val="0"/>
          <w:marBottom w:val="0"/>
          <w:divBdr>
            <w:top w:val="none" w:sz="0" w:space="0" w:color="auto"/>
            <w:left w:val="none" w:sz="0" w:space="0" w:color="auto"/>
            <w:bottom w:val="none" w:sz="0" w:space="0" w:color="auto"/>
            <w:right w:val="none" w:sz="0" w:space="0" w:color="auto"/>
          </w:divBdr>
        </w:div>
      </w:divsChild>
    </w:div>
    <w:div w:id="2091191449">
      <w:bodyDiv w:val="1"/>
      <w:marLeft w:val="0"/>
      <w:marRight w:val="0"/>
      <w:marTop w:val="0"/>
      <w:marBottom w:val="0"/>
      <w:divBdr>
        <w:top w:val="none" w:sz="0" w:space="0" w:color="auto"/>
        <w:left w:val="none" w:sz="0" w:space="0" w:color="auto"/>
        <w:bottom w:val="none" w:sz="0" w:space="0" w:color="auto"/>
        <w:right w:val="none" w:sz="0" w:space="0" w:color="auto"/>
      </w:divBdr>
    </w:div>
    <w:div w:id="2119785864">
      <w:bodyDiv w:val="1"/>
      <w:marLeft w:val="0"/>
      <w:marRight w:val="0"/>
      <w:marTop w:val="0"/>
      <w:marBottom w:val="0"/>
      <w:divBdr>
        <w:top w:val="none" w:sz="0" w:space="0" w:color="auto"/>
        <w:left w:val="none" w:sz="0" w:space="0" w:color="auto"/>
        <w:bottom w:val="none" w:sz="0" w:space="0" w:color="auto"/>
        <w:right w:val="none" w:sz="0" w:space="0" w:color="auto"/>
      </w:divBdr>
      <w:divsChild>
        <w:div w:id="372080485">
          <w:marLeft w:val="1080"/>
          <w:marRight w:val="0"/>
          <w:marTop w:val="0"/>
          <w:marBottom w:val="0"/>
          <w:divBdr>
            <w:top w:val="none" w:sz="0" w:space="0" w:color="auto"/>
            <w:left w:val="none" w:sz="0" w:space="0" w:color="auto"/>
            <w:bottom w:val="none" w:sz="0" w:space="0" w:color="auto"/>
            <w:right w:val="none" w:sz="0" w:space="0" w:color="auto"/>
          </w:divBdr>
        </w:div>
        <w:div w:id="1793666645">
          <w:marLeft w:val="1080"/>
          <w:marRight w:val="0"/>
          <w:marTop w:val="0"/>
          <w:marBottom w:val="0"/>
          <w:divBdr>
            <w:top w:val="none" w:sz="0" w:space="0" w:color="auto"/>
            <w:left w:val="none" w:sz="0" w:space="0" w:color="auto"/>
            <w:bottom w:val="none" w:sz="0" w:space="0" w:color="auto"/>
            <w:right w:val="none" w:sz="0" w:space="0" w:color="auto"/>
          </w:divBdr>
        </w:div>
      </w:divsChild>
    </w:div>
    <w:div w:id="2136561229">
      <w:bodyDiv w:val="1"/>
      <w:marLeft w:val="0"/>
      <w:marRight w:val="0"/>
      <w:marTop w:val="0"/>
      <w:marBottom w:val="0"/>
      <w:divBdr>
        <w:top w:val="none" w:sz="0" w:space="0" w:color="auto"/>
        <w:left w:val="none" w:sz="0" w:space="0" w:color="auto"/>
        <w:bottom w:val="none" w:sz="0" w:space="0" w:color="auto"/>
        <w:right w:val="none" w:sz="0" w:space="0" w:color="auto"/>
      </w:divBdr>
    </w:div>
    <w:div w:id="21439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D50797D5485459619E681D3B25D6E" ma:contentTypeVersion="2" ma:contentTypeDescription="Create a new document." ma:contentTypeScope="" ma:versionID="6bb52d4c697ad011ba06d41d0c5562d9">
  <xsd:schema xmlns:xsd="http://www.w3.org/2001/XMLSchema" xmlns:xs="http://www.w3.org/2001/XMLSchema" xmlns:p="http://schemas.microsoft.com/office/2006/metadata/properties" targetNamespace="http://schemas.microsoft.com/office/2006/metadata/properties" ma:root="true" ma:fieldsID="003439c13f1d371ee33fa869e59014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1419-AC68-4649-8E7D-3A06D883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774482-6881-4F3E-8669-633C698E21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FD987-31F8-49BC-823D-C4E4B889D69D}">
  <ds:schemaRefs>
    <ds:schemaRef ds:uri="Microsoft.SharePoint.Taxonomy.ContentTypeSync"/>
  </ds:schemaRefs>
</ds:datastoreItem>
</file>

<file path=customXml/itemProps4.xml><?xml version="1.0" encoding="utf-8"?>
<ds:datastoreItem xmlns:ds="http://schemas.openxmlformats.org/officeDocument/2006/customXml" ds:itemID="{A4E1DAFA-8E31-4D42-8251-91F99455FD1A}">
  <ds:schemaRefs>
    <ds:schemaRef ds:uri="http://schemas.microsoft.com/sharepoint/v3/contenttype/forms"/>
  </ds:schemaRefs>
</ds:datastoreItem>
</file>

<file path=customXml/itemProps5.xml><?xml version="1.0" encoding="utf-8"?>
<ds:datastoreItem xmlns:ds="http://schemas.openxmlformats.org/officeDocument/2006/customXml" ds:itemID="{C1CC99BB-8D4C-436B-B741-49306392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Alan (CSU)</dc:creator>
  <cp:keywords/>
  <dc:description/>
  <cp:lastModifiedBy>Claire Naylor</cp:lastModifiedBy>
  <cp:revision>4</cp:revision>
  <cp:lastPrinted>2021-07-07T17:52:00Z</cp:lastPrinted>
  <dcterms:created xsi:type="dcterms:W3CDTF">2021-11-01T18:24:00Z</dcterms:created>
  <dcterms:modified xsi:type="dcterms:W3CDTF">2021-12-23T13:00:00Z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0x01010070DD50797D5485459619E681D3B25D6E</vt:lpwstr>
  </property>
</Properties>
</file>